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2346" w:rsidRDefault="0028629E" w:rsidP="001916F7">
      <w:pPr>
        <w:spacing w:after="0"/>
        <w:jc w:val="center"/>
        <w:rPr>
          <w:rFonts w:ascii="Times New Roman" w:hAnsi="Times New Roman" w:cs="Times New Roman"/>
          <w:b/>
          <w:sz w:val="28"/>
          <w:szCs w:val="28"/>
        </w:rPr>
      </w:pPr>
      <w:r w:rsidRPr="001916F7">
        <w:rPr>
          <w:rFonts w:ascii="Times New Roman" w:hAnsi="Times New Roman" w:cs="Times New Roman"/>
          <w:b/>
          <w:sz w:val="28"/>
          <w:szCs w:val="28"/>
        </w:rPr>
        <w:t>УЧЕБНАЯ (ОЗНАКОМИТЕЛЬНАЯ) ПРАКТИКА</w:t>
      </w:r>
    </w:p>
    <w:p w:rsidR="00586873" w:rsidRDefault="00586873" w:rsidP="001916F7">
      <w:pPr>
        <w:spacing w:after="0"/>
        <w:jc w:val="center"/>
        <w:rPr>
          <w:rFonts w:ascii="Times New Roman" w:hAnsi="Times New Roman" w:cs="Times New Roman"/>
          <w:b/>
          <w:sz w:val="28"/>
          <w:szCs w:val="28"/>
        </w:rPr>
      </w:pPr>
    </w:p>
    <w:p w:rsidR="006E2346" w:rsidRDefault="006E2346" w:rsidP="001916F7">
      <w:pPr>
        <w:spacing w:after="0"/>
        <w:jc w:val="center"/>
        <w:rPr>
          <w:rFonts w:ascii="Times New Roman" w:hAnsi="Times New Roman" w:cs="Times New Roman"/>
          <w:b/>
          <w:sz w:val="28"/>
          <w:szCs w:val="28"/>
        </w:rPr>
      </w:pPr>
      <w:r>
        <w:rPr>
          <w:rFonts w:ascii="Times New Roman" w:hAnsi="Times New Roman" w:cs="Times New Roman"/>
          <w:b/>
          <w:sz w:val="28"/>
          <w:szCs w:val="28"/>
        </w:rPr>
        <w:t xml:space="preserve">Сроки прохождения практики: </w:t>
      </w:r>
      <w:r w:rsidR="0028629E">
        <w:rPr>
          <w:rFonts w:ascii="Times New Roman" w:hAnsi="Times New Roman" w:cs="Times New Roman"/>
          <w:b/>
          <w:sz w:val="28"/>
          <w:szCs w:val="28"/>
        </w:rPr>
        <w:t>с 23 апреля по 8 мая 2020 г.</w:t>
      </w:r>
    </w:p>
    <w:p w:rsidR="0028629E" w:rsidRDefault="0028629E" w:rsidP="001916F7">
      <w:pPr>
        <w:spacing w:after="0"/>
        <w:jc w:val="center"/>
        <w:rPr>
          <w:rFonts w:ascii="Times New Roman" w:hAnsi="Times New Roman" w:cs="Times New Roman"/>
          <w:sz w:val="28"/>
          <w:szCs w:val="28"/>
        </w:rPr>
      </w:pPr>
      <w:r w:rsidRPr="00586873">
        <w:rPr>
          <w:rFonts w:ascii="Times New Roman" w:hAnsi="Times New Roman" w:cs="Times New Roman"/>
          <w:sz w:val="28"/>
          <w:szCs w:val="28"/>
        </w:rPr>
        <w:t>Руководитель практики (и методист тоже) – Баранова Э.А.</w:t>
      </w:r>
    </w:p>
    <w:p w:rsidR="003737A9" w:rsidRPr="003737A9" w:rsidRDefault="003737A9" w:rsidP="001916F7">
      <w:pPr>
        <w:spacing w:after="0"/>
        <w:jc w:val="center"/>
        <w:rPr>
          <w:rFonts w:ascii="Times New Roman" w:hAnsi="Times New Roman" w:cs="Times New Roman"/>
          <w:sz w:val="28"/>
          <w:szCs w:val="28"/>
        </w:rPr>
      </w:pPr>
      <w:r>
        <w:rPr>
          <w:rFonts w:ascii="Times New Roman" w:hAnsi="Times New Roman" w:cs="Times New Roman"/>
          <w:sz w:val="28"/>
          <w:szCs w:val="28"/>
        </w:rPr>
        <w:t xml:space="preserve">Документы присылать на электронную почту: </w:t>
      </w:r>
      <w:hyperlink r:id="rId7" w:history="1">
        <w:r w:rsidRPr="000D1AF1">
          <w:rPr>
            <w:rStyle w:val="a3"/>
            <w:rFonts w:ascii="Times New Roman" w:hAnsi="Times New Roman" w:cs="Times New Roman"/>
            <w:sz w:val="28"/>
            <w:szCs w:val="28"/>
            <w:lang w:val="en-US"/>
          </w:rPr>
          <w:t>baranova</w:t>
        </w:r>
        <w:r w:rsidRPr="003737A9">
          <w:rPr>
            <w:rStyle w:val="a3"/>
            <w:rFonts w:ascii="Times New Roman" w:hAnsi="Times New Roman" w:cs="Times New Roman"/>
            <w:sz w:val="28"/>
            <w:szCs w:val="28"/>
          </w:rPr>
          <w:t>-</w:t>
        </w:r>
        <w:r w:rsidRPr="000D1AF1">
          <w:rPr>
            <w:rStyle w:val="a3"/>
            <w:rFonts w:ascii="Times New Roman" w:hAnsi="Times New Roman" w:cs="Times New Roman"/>
            <w:sz w:val="28"/>
            <w:szCs w:val="28"/>
            <w:lang w:val="en-US"/>
          </w:rPr>
          <w:t>ea</w:t>
        </w:r>
        <w:r w:rsidRPr="003737A9">
          <w:rPr>
            <w:rStyle w:val="a3"/>
            <w:rFonts w:ascii="Times New Roman" w:hAnsi="Times New Roman" w:cs="Times New Roman"/>
            <w:sz w:val="28"/>
            <w:szCs w:val="28"/>
          </w:rPr>
          <w:t>@</w:t>
        </w:r>
        <w:r w:rsidRPr="000D1AF1">
          <w:rPr>
            <w:rStyle w:val="a3"/>
            <w:rFonts w:ascii="Times New Roman" w:hAnsi="Times New Roman" w:cs="Times New Roman"/>
            <w:sz w:val="28"/>
            <w:szCs w:val="28"/>
            <w:lang w:val="en-US"/>
          </w:rPr>
          <w:t>yandex</w:t>
        </w:r>
        <w:r w:rsidRPr="003737A9">
          <w:rPr>
            <w:rStyle w:val="a3"/>
            <w:rFonts w:ascii="Times New Roman" w:hAnsi="Times New Roman" w:cs="Times New Roman"/>
            <w:sz w:val="28"/>
            <w:szCs w:val="28"/>
          </w:rPr>
          <w:t>.</w:t>
        </w:r>
        <w:r w:rsidRPr="000D1AF1">
          <w:rPr>
            <w:rStyle w:val="a3"/>
            <w:rFonts w:ascii="Times New Roman" w:hAnsi="Times New Roman" w:cs="Times New Roman"/>
            <w:sz w:val="28"/>
            <w:szCs w:val="28"/>
            <w:lang w:val="en-US"/>
          </w:rPr>
          <w:t>ru</w:t>
        </w:r>
      </w:hyperlink>
    </w:p>
    <w:p w:rsidR="003737A9" w:rsidRPr="003737A9" w:rsidRDefault="003737A9" w:rsidP="001916F7">
      <w:pPr>
        <w:spacing w:after="0"/>
        <w:jc w:val="center"/>
        <w:rPr>
          <w:rFonts w:ascii="Times New Roman" w:hAnsi="Times New Roman" w:cs="Times New Roman"/>
          <w:sz w:val="28"/>
          <w:szCs w:val="28"/>
        </w:rPr>
      </w:pPr>
      <w:r>
        <w:rPr>
          <w:rFonts w:ascii="Times New Roman" w:hAnsi="Times New Roman" w:cs="Times New Roman"/>
          <w:sz w:val="28"/>
          <w:szCs w:val="28"/>
        </w:rPr>
        <w:t>Или (что лучше) организовать группу в контакте и выставлять там</w:t>
      </w:r>
    </w:p>
    <w:p w:rsidR="006E2346" w:rsidRDefault="006E2346" w:rsidP="001916F7">
      <w:pPr>
        <w:spacing w:after="0"/>
        <w:jc w:val="center"/>
        <w:rPr>
          <w:rFonts w:ascii="Times New Roman" w:hAnsi="Times New Roman" w:cs="Times New Roman"/>
          <w:b/>
          <w:sz w:val="28"/>
          <w:szCs w:val="28"/>
        </w:rPr>
      </w:pPr>
    </w:p>
    <w:p w:rsidR="001916F7" w:rsidRPr="001916F7" w:rsidRDefault="001916F7" w:rsidP="00462B1A">
      <w:pPr>
        <w:spacing w:after="0" w:line="240" w:lineRule="auto"/>
        <w:jc w:val="both"/>
        <w:rPr>
          <w:rFonts w:ascii="Times New Roman" w:hAnsi="Times New Roman" w:cs="Times New Roman"/>
          <w:b/>
          <w:sz w:val="28"/>
          <w:szCs w:val="28"/>
        </w:rPr>
      </w:pPr>
      <w:r w:rsidRPr="001916F7">
        <w:rPr>
          <w:rFonts w:ascii="Times New Roman" w:hAnsi="Times New Roman" w:cs="Times New Roman"/>
          <w:b/>
          <w:sz w:val="28"/>
          <w:szCs w:val="28"/>
        </w:rPr>
        <w:t xml:space="preserve">1  Цели практики </w:t>
      </w:r>
    </w:p>
    <w:p w:rsidR="001916F7" w:rsidRPr="001916F7" w:rsidRDefault="001916F7" w:rsidP="00462B1A">
      <w:pPr>
        <w:spacing w:after="0" w:line="240" w:lineRule="auto"/>
        <w:jc w:val="both"/>
        <w:rPr>
          <w:rFonts w:ascii="Times New Roman" w:hAnsi="Times New Roman" w:cs="Times New Roman"/>
          <w:sz w:val="28"/>
          <w:szCs w:val="28"/>
        </w:rPr>
      </w:pPr>
    </w:p>
    <w:p w:rsidR="001916F7" w:rsidRPr="001916F7" w:rsidRDefault="001916F7" w:rsidP="00462B1A">
      <w:pPr>
        <w:spacing w:after="0" w:line="240" w:lineRule="auto"/>
        <w:jc w:val="both"/>
        <w:rPr>
          <w:rFonts w:ascii="Times New Roman" w:hAnsi="Times New Roman" w:cs="Times New Roman"/>
          <w:sz w:val="28"/>
          <w:szCs w:val="28"/>
        </w:rPr>
      </w:pPr>
      <w:r w:rsidRPr="001916F7">
        <w:rPr>
          <w:rFonts w:ascii="Times New Roman" w:hAnsi="Times New Roman" w:cs="Times New Roman"/>
          <w:sz w:val="28"/>
          <w:szCs w:val="28"/>
        </w:rPr>
        <w:t>Целями учебной (ознакомительной) практики является формирование способности к критическому анализу информации  в контексте решаемых профессиональных задач, готовности к применению профессиональных компетенций в области диагностики и взаимодействия с субъектами образовательных отношений.</w:t>
      </w:r>
    </w:p>
    <w:p w:rsidR="001916F7" w:rsidRPr="001916F7" w:rsidRDefault="001916F7" w:rsidP="00462B1A">
      <w:pPr>
        <w:spacing w:after="0" w:line="240" w:lineRule="auto"/>
        <w:jc w:val="both"/>
        <w:rPr>
          <w:rFonts w:ascii="Times New Roman" w:hAnsi="Times New Roman" w:cs="Times New Roman"/>
          <w:i/>
          <w:sz w:val="28"/>
          <w:szCs w:val="28"/>
        </w:rPr>
      </w:pPr>
    </w:p>
    <w:p w:rsidR="001916F7" w:rsidRPr="001916F7" w:rsidRDefault="001916F7" w:rsidP="00462B1A">
      <w:pPr>
        <w:spacing w:after="0" w:line="240" w:lineRule="auto"/>
        <w:jc w:val="both"/>
        <w:rPr>
          <w:rFonts w:ascii="Times New Roman" w:hAnsi="Times New Roman" w:cs="Times New Roman"/>
          <w:b/>
          <w:sz w:val="28"/>
          <w:szCs w:val="28"/>
        </w:rPr>
      </w:pPr>
      <w:r w:rsidRPr="001916F7">
        <w:rPr>
          <w:rFonts w:ascii="Times New Roman" w:hAnsi="Times New Roman" w:cs="Times New Roman"/>
          <w:b/>
          <w:sz w:val="28"/>
          <w:szCs w:val="28"/>
        </w:rPr>
        <w:t xml:space="preserve">2  Задачи практики </w:t>
      </w:r>
    </w:p>
    <w:p w:rsidR="001916F7" w:rsidRPr="001916F7" w:rsidRDefault="001916F7" w:rsidP="00462B1A">
      <w:pPr>
        <w:spacing w:after="0" w:line="240" w:lineRule="auto"/>
        <w:jc w:val="both"/>
        <w:rPr>
          <w:rFonts w:ascii="Times New Roman" w:hAnsi="Times New Roman" w:cs="Times New Roman"/>
          <w:b/>
          <w:sz w:val="28"/>
          <w:szCs w:val="28"/>
        </w:rPr>
      </w:pPr>
      <w:r w:rsidRPr="001916F7">
        <w:rPr>
          <w:rFonts w:ascii="Times New Roman" w:hAnsi="Times New Roman" w:cs="Times New Roman"/>
          <w:b/>
          <w:sz w:val="28"/>
          <w:szCs w:val="28"/>
        </w:rPr>
        <w:t xml:space="preserve"> </w:t>
      </w:r>
    </w:p>
    <w:p w:rsidR="001916F7" w:rsidRPr="001916F7" w:rsidRDefault="001916F7" w:rsidP="00462B1A">
      <w:pPr>
        <w:spacing w:after="0" w:line="240" w:lineRule="auto"/>
        <w:jc w:val="both"/>
        <w:rPr>
          <w:rFonts w:ascii="Times New Roman" w:hAnsi="Times New Roman" w:cs="Times New Roman"/>
          <w:sz w:val="28"/>
          <w:szCs w:val="28"/>
        </w:rPr>
      </w:pPr>
      <w:r w:rsidRPr="001916F7">
        <w:rPr>
          <w:rFonts w:ascii="Times New Roman" w:hAnsi="Times New Roman" w:cs="Times New Roman"/>
          <w:sz w:val="28"/>
          <w:szCs w:val="28"/>
        </w:rPr>
        <w:tab/>
        <w:t>Задачами учебной (ознакомительной) практики являются:</w:t>
      </w:r>
    </w:p>
    <w:p w:rsidR="001916F7" w:rsidRPr="001916F7" w:rsidRDefault="001916F7" w:rsidP="00462B1A">
      <w:pPr>
        <w:numPr>
          <w:ilvl w:val="0"/>
          <w:numId w:val="1"/>
        </w:numPr>
        <w:spacing w:after="0" w:line="240" w:lineRule="auto"/>
        <w:jc w:val="both"/>
        <w:rPr>
          <w:rFonts w:ascii="Times New Roman" w:hAnsi="Times New Roman" w:cs="Times New Roman"/>
          <w:sz w:val="28"/>
          <w:szCs w:val="28"/>
        </w:rPr>
      </w:pPr>
      <w:r w:rsidRPr="001916F7">
        <w:rPr>
          <w:rFonts w:ascii="Times New Roman" w:hAnsi="Times New Roman" w:cs="Times New Roman"/>
          <w:sz w:val="28"/>
          <w:szCs w:val="28"/>
        </w:rPr>
        <w:t>формирование умения осуществлять поиск, отбор и анализ информации, относящейся к профессиональной области; умения обосновывать целесообразность выбираемых способов решений в профессиональной области, исходя из правовых норм, имеющихся ресурсов и ограничений;</w:t>
      </w:r>
    </w:p>
    <w:p w:rsidR="001916F7" w:rsidRPr="001916F7" w:rsidRDefault="001916F7" w:rsidP="00462B1A">
      <w:pPr>
        <w:numPr>
          <w:ilvl w:val="0"/>
          <w:numId w:val="1"/>
        </w:numPr>
        <w:spacing w:after="0" w:line="240" w:lineRule="auto"/>
        <w:jc w:val="both"/>
        <w:rPr>
          <w:rFonts w:ascii="Times New Roman" w:hAnsi="Times New Roman" w:cs="Times New Roman"/>
          <w:sz w:val="28"/>
          <w:szCs w:val="28"/>
        </w:rPr>
      </w:pPr>
      <w:r w:rsidRPr="001916F7">
        <w:rPr>
          <w:rFonts w:ascii="Times New Roman" w:hAnsi="Times New Roman" w:cs="Times New Roman"/>
          <w:sz w:val="28"/>
          <w:szCs w:val="28"/>
        </w:rPr>
        <w:t xml:space="preserve">формирование умения организовывать различные формы взаимодействия с субъектами образовательных отношений в сфере дошкольного образования; </w:t>
      </w:r>
    </w:p>
    <w:p w:rsidR="001916F7" w:rsidRPr="001916F7" w:rsidRDefault="001916F7" w:rsidP="00462B1A">
      <w:pPr>
        <w:numPr>
          <w:ilvl w:val="0"/>
          <w:numId w:val="1"/>
        </w:numPr>
        <w:spacing w:after="0" w:line="240" w:lineRule="auto"/>
        <w:jc w:val="both"/>
        <w:rPr>
          <w:rFonts w:ascii="Times New Roman" w:hAnsi="Times New Roman" w:cs="Times New Roman"/>
          <w:iCs/>
          <w:sz w:val="28"/>
          <w:szCs w:val="28"/>
        </w:rPr>
      </w:pPr>
      <w:r w:rsidRPr="001916F7">
        <w:rPr>
          <w:rFonts w:ascii="Times New Roman" w:hAnsi="Times New Roman" w:cs="Times New Roman"/>
          <w:iCs/>
          <w:sz w:val="28"/>
          <w:szCs w:val="28"/>
        </w:rPr>
        <w:t xml:space="preserve">отработка практических умений и навыков диагностической деятельности; </w:t>
      </w:r>
    </w:p>
    <w:p w:rsidR="001916F7" w:rsidRPr="001916F7" w:rsidRDefault="001916F7" w:rsidP="00462B1A">
      <w:pPr>
        <w:numPr>
          <w:ilvl w:val="0"/>
          <w:numId w:val="1"/>
        </w:numPr>
        <w:spacing w:after="0" w:line="240" w:lineRule="auto"/>
        <w:jc w:val="both"/>
        <w:rPr>
          <w:rFonts w:ascii="Times New Roman" w:hAnsi="Times New Roman" w:cs="Times New Roman"/>
          <w:iCs/>
          <w:sz w:val="28"/>
          <w:szCs w:val="28"/>
        </w:rPr>
      </w:pPr>
      <w:r w:rsidRPr="001916F7">
        <w:rPr>
          <w:rFonts w:ascii="Times New Roman" w:hAnsi="Times New Roman" w:cs="Times New Roman"/>
          <w:iCs/>
          <w:sz w:val="28"/>
          <w:szCs w:val="28"/>
        </w:rPr>
        <w:t xml:space="preserve">формирование умения презентовать информацию в целесообразной форме. </w:t>
      </w:r>
    </w:p>
    <w:p w:rsidR="00D30DC1" w:rsidRPr="00D30DC1" w:rsidRDefault="00D30DC1" w:rsidP="00462B1A">
      <w:pPr>
        <w:spacing w:before="120" w:line="240" w:lineRule="auto"/>
        <w:ind w:firstLine="709"/>
        <w:jc w:val="both"/>
        <w:rPr>
          <w:rFonts w:ascii="Times New Roman" w:hAnsi="Times New Roman" w:cs="Times New Roman"/>
          <w:b/>
          <w:sz w:val="28"/>
          <w:szCs w:val="28"/>
        </w:rPr>
      </w:pPr>
      <w:r w:rsidRPr="00D30DC1">
        <w:rPr>
          <w:rFonts w:ascii="Times New Roman" w:hAnsi="Times New Roman" w:cs="Times New Roman"/>
          <w:b/>
          <w:sz w:val="28"/>
          <w:szCs w:val="28"/>
        </w:rPr>
        <w:t>5  Место и время проведения практики</w:t>
      </w:r>
    </w:p>
    <w:p w:rsidR="00D30DC1" w:rsidRPr="00D30DC1" w:rsidRDefault="00D30DC1" w:rsidP="00462B1A">
      <w:pPr>
        <w:shd w:val="clear" w:color="auto" w:fill="FFFFFF"/>
        <w:spacing w:before="120" w:line="240" w:lineRule="auto"/>
        <w:ind w:firstLine="709"/>
        <w:jc w:val="both"/>
        <w:rPr>
          <w:rFonts w:ascii="Times New Roman" w:hAnsi="Times New Roman" w:cs="Times New Roman"/>
          <w:sz w:val="28"/>
          <w:szCs w:val="28"/>
        </w:rPr>
      </w:pPr>
      <w:r w:rsidRPr="00D30DC1">
        <w:rPr>
          <w:rFonts w:ascii="Times New Roman" w:hAnsi="Times New Roman" w:cs="Times New Roman"/>
          <w:sz w:val="28"/>
          <w:szCs w:val="28"/>
        </w:rPr>
        <w:t>Время проведения практики – 2 недели во 2-м семестре</w:t>
      </w:r>
      <w:r w:rsidR="00E07E8E">
        <w:rPr>
          <w:rFonts w:ascii="Times New Roman" w:hAnsi="Times New Roman" w:cs="Times New Roman"/>
          <w:sz w:val="28"/>
          <w:szCs w:val="28"/>
        </w:rPr>
        <w:t>.</w:t>
      </w:r>
      <w:r w:rsidRPr="00D30DC1">
        <w:rPr>
          <w:rFonts w:ascii="Times New Roman" w:hAnsi="Times New Roman" w:cs="Times New Roman"/>
          <w:sz w:val="28"/>
          <w:szCs w:val="28"/>
        </w:rPr>
        <w:t xml:space="preserve"> </w:t>
      </w:r>
    </w:p>
    <w:p w:rsidR="00D30DC1" w:rsidRPr="00D30DC1" w:rsidRDefault="00D30DC1" w:rsidP="00462B1A">
      <w:pPr>
        <w:shd w:val="clear" w:color="auto" w:fill="FFFFFF"/>
        <w:spacing w:line="240" w:lineRule="auto"/>
        <w:ind w:firstLine="709"/>
        <w:jc w:val="both"/>
        <w:rPr>
          <w:rFonts w:ascii="Times New Roman" w:hAnsi="Times New Roman" w:cs="Times New Roman"/>
          <w:sz w:val="28"/>
          <w:szCs w:val="28"/>
        </w:rPr>
      </w:pPr>
      <w:r w:rsidRPr="00D30DC1">
        <w:rPr>
          <w:rFonts w:ascii="Times New Roman" w:hAnsi="Times New Roman" w:cs="Times New Roman"/>
          <w:color w:val="000000"/>
          <w:sz w:val="28"/>
          <w:szCs w:val="28"/>
        </w:rPr>
        <w:t>Практика проводится на кафедрах, осуществляющих подготовку бакала</w:t>
      </w:r>
      <w:r w:rsidRPr="00D30DC1">
        <w:rPr>
          <w:rFonts w:ascii="Times New Roman" w:hAnsi="Times New Roman" w:cs="Times New Roman"/>
          <w:color w:val="000000"/>
          <w:sz w:val="28"/>
          <w:szCs w:val="28"/>
        </w:rPr>
        <w:t>в</w:t>
      </w:r>
      <w:r w:rsidRPr="00D30DC1">
        <w:rPr>
          <w:rFonts w:ascii="Times New Roman" w:hAnsi="Times New Roman" w:cs="Times New Roman"/>
          <w:color w:val="000000"/>
          <w:sz w:val="28"/>
          <w:szCs w:val="28"/>
        </w:rPr>
        <w:t>ров по направлению подготовки 44.03.02 Психолого-педагогическое образов</w:t>
      </w:r>
      <w:r w:rsidRPr="00D30DC1">
        <w:rPr>
          <w:rFonts w:ascii="Times New Roman" w:hAnsi="Times New Roman" w:cs="Times New Roman"/>
          <w:color w:val="000000"/>
          <w:sz w:val="28"/>
          <w:szCs w:val="28"/>
        </w:rPr>
        <w:t>а</w:t>
      </w:r>
      <w:r w:rsidRPr="00D30DC1">
        <w:rPr>
          <w:rFonts w:ascii="Times New Roman" w:hAnsi="Times New Roman" w:cs="Times New Roman"/>
          <w:color w:val="000000"/>
          <w:sz w:val="28"/>
          <w:szCs w:val="28"/>
        </w:rPr>
        <w:t>ние, профилю «Психология и педагогика дошкольного образования», а также на основе договоров о сотрудничестве в дошкольных образовательных учре</w:t>
      </w:r>
      <w:r w:rsidRPr="00D30DC1">
        <w:rPr>
          <w:rFonts w:ascii="Times New Roman" w:hAnsi="Times New Roman" w:cs="Times New Roman"/>
          <w:color w:val="000000"/>
          <w:sz w:val="28"/>
          <w:szCs w:val="28"/>
        </w:rPr>
        <w:t>ж</w:t>
      </w:r>
      <w:r w:rsidRPr="00D30DC1">
        <w:rPr>
          <w:rFonts w:ascii="Times New Roman" w:hAnsi="Times New Roman" w:cs="Times New Roman"/>
          <w:color w:val="000000"/>
          <w:sz w:val="28"/>
          <w:szCs w:val="28"/>
        </w:rPr>
        <w:t xml:space="preserve">дениях, </w:t>
      </w:r>
      <w:r w:rsidRPr="00D30DC1">
        <w:rPr>
          <w:rFonts w:ascii="Times New Roman" w:hAnsi="Times New Roman" w:cs="Times New Roman"/>
          <w:sz w:val="28"/>
          <w:szCs w:val="28"/>
        </w:rPr>
        <w:t>на базе которых возможно изучение и сбор материалов, связанных с прохождением учебной (ознакомительной) практики.</w:t>
      </w:r>
    </w:p>
    <w:p w:rsidR="00E07E8E" w:rsidRDefault="00E07E8E">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br w:type="page"/>
      </w:r>
    </w:p>
    <w:p w:rsidR="00E07E8E" w:rsidRPr="00E07E8E" w:rsidRDefault="00E07E8E" w:rsidP="00E07E8E">
      <w:pPr>
        <w:spacing w:before="120" w:after="120" w:line="240" w:lineRule="auto"/>
        <w:ind w:firstLine="709"/>
        <w:jc w:val="both"/>
        <w:rPr>
          <w:rFonts w:ascii="Times New Roman" w:eastAsia="Times New Roman" w:hAnsi="Times New Roman" w:cs="Times New Roman"/>
          <w:b/>
          <w:sz w:val="28"/>
          <w:szCs w:val="28"/>
        </w:rPr>
      </w:pPr>
      <w:r w:rsidRPr="00E07E8E">
        <w:rPr>
          <w:rFonts w:ascii="Times New Roman" w:eastAsia="Times New Roman" w:hAnsi="Times New Roman" w:cs="Times New Roman"/>
          <w:b/>
          <w:sz w:val="28"/>
          <w:szCs w:val="28"/>
        </w:rPr>
        <w:lastRenderedPageBreak/>
        <w:t>7.1 Структура практики</w:t>
      </w:r>
    </w:p>
    <w:p w:rsidR="00E07E8E" w:rsidRPr="00E07E8E" w:rsidRDefault="00E07E8E" w:rsidP="00E07E8E">
      <w:pPr>
        <w:spacing w:before="120" w:after="120" w:line="240" w:lineRule="auto"/>
        <w:ind w:firstLine="709"/>
        <w:jc w:val="both"/>
        <w:rPr>
          <w:rFonts w:ascii="Times New Roman" w:eastAsia="Times New Roman" w:hAnsi="Times New Roman" w:cs="Times New Roman"/>
          <w:b/>
          <w:sz w:val="28"/>
          <w:szCs w:val="28"/>
        </w:rPr>
      </w:pPr>
      <w:r w:rsidRPr="00E07E8E">
        <w:rPr>
          <w:rFonts w:ascii="Times New Roman" w:eastAsia="Times New Roman" w:hAnsi="Times New Roman" w:cs="Times New Roman"/>
          <w:b/>
          <w:sz w:val="28"/>
          <w:szCs w:val="28"/>
        </w:rPr>
        <w:t>Семестр 2</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42"/>
        <w:gridCol w:w="2098"/>
        <w:gridCol w:w="4073"/>
        <w:gridCol w:w="2558"/>
      </w:tblGrid>
      <w:tr w:rsidR="00E07E8E" w:rsidRPr="00E07E8E" w:rsidTr="006E2346">
        <w:tc>
          <w:tcPr>
            <w:tcW w:w="475" w:type="pct"/>
            <w:vAlign w:val="center"/>
          </w:tcPr>
          <w:p w:rsidR="00E07E8E" w:rsidRPr="00E07E8E" w:rsidRDefault="00E07E8E" w:rsidP="00E07E8E">
            <w:pPr>
              <w:spacing w:after="0" w:line="240" w:lineRule="auto"/>
              <w:jc w:val="center"/>
              <w:rPr>
                <w:rFonts w:ascii="Times New Roman" w:eastAsia="Times New Roman" w:hAnsi="Times New Roman" w:cs="Times New Roman"/>
                <w:b/>
                <w:sz w:val="24"/>
                <w:szCs w:val="24"/>
              </w:rPr>
            </w:pPr>
            <w:r w:rsidRPr="00E07E8E">
              <w:rPr>
                <w:rFonts w:ascii="Times New Roman" w:eastAsia="Times New Roman" w:hAnsi="Times New Roman" w:cs="Times New Roman"/>
                <w:b/>
                <w:sz w:val="24"/>
                <w:szCs w:val="24"/>
              </w:rPr>
              <w:t>№ п/п</w:t>
            </w:r>
          </w:p>
        </w:tc>
        <w:tc>
          <w:tcPr>
            <w:tcW w:w="992" w:type="pct"/>
            <w:vAlign w:val="center"/>
          </w:tcPr>
          <w:p w:rsidR="00E07E8E" w:rsidRPr="00E07E8E" w:rsidRDefault="00E07E8E" w:rsidP="00E07E8E">
            <w:pPr>
              <w:spacing w:after="0" w:line="240" w:lineRule="auto"/>
              <w:jc w:val="center"/>
              <w:rPr>
                <w:rFonts w:ascii="Times New Roman" w:eastAsia="Times New Roman" w:hAnsi="Times New Roman" w:cs="Times New Roman"/>
                <w:b/>
                <w:sz w:val="24"/>
                <w:szCs w:val="24"/>
              </w:rPr>
            </w:pPr>
            <w:r w:rsidRPr="00E07E8E">
              <w:rPr>
                <w:rFonts w:ascii="Times New Roman" w:eastAsia="Times New Roman" w:hAnsi="Times New Roman" w:cs="Times New Roman"/>
                <w:b/>
                <w:sz w:val="24"/>
                <w:szCs w:val="24"/>
              </w:rPr>
              <w:t>Разделы (этапы) практики</w:t>
            </w:r>
          </w:p>
        </w:tc>
        <w:tc>
          <w:tcPr>
            <w:tcW w:w="2162" w:type="pct"/>
            <w:vAlign w:val="center"/>
          </w:tcPr>
          <w:p w:rsidR="00E07E8E" w:rsidRPr="00E07E8E" w:rsidRDefault="00E07E8E" w:rsidP="00E07E8E">
            <w:pPr>
              <w:spacing w:after="0" w:line="240" w:lineRule="auto"/>
              <w:jc w:val="center"/>
              <w:rPr>
                <w:rFonts w:ascii="Times New Roman" w:eastAsia="Times New Roman" w:hAnsi="Times New Roman" w:cs="Times New Roman"/>
                <w:b/>
                <w:sz w:val="24"/>
                <w:szCs w:val="24"/>
              </w:rPr>
            </w:pPr>
            <w:r w:rsidRPr="00E07E8E">
              <w:rPr>
                <w:rFonts w:ascii="Times New Roman" w:eastAsia="Times New Roman" w:hAnsi="Times New Roman" w:cs="Times New Roman"/>
                <w:b/>
                <w:sz w:val="24"/>
                <w:szCs w:val="24"/>
              </w:rPr>
              <w:t>Виды учебной / производственной работы на практике, включая самостоятельную работу студентов и трудоемкость в часах</w:t>
            </w:r>
          </w:p>
        </w:tc>
        <w:tc>
          <w:tcPr>
            <w:tcW w:w="1371" w:type="pct"/>
            <w:vAlign w:val="center"/>
          </w:tcPr>
          <w:p w:rsidR="00E07E8E" w:rsidRPr="00E07E8E" w:rsidRDefault="00E07E8E" w:rsidP="00E07E8E">
            <w:pPr>
              <w:spacing w:after="0" w:line="240" w:lineRule="auto"/>
              <w:jc w:val="center"/>
              <w:rPr>
                <w:rFonts w:ascii="Times New Roman" w:eastAsia="Times New Roman" w:hAnsi="Times New Roman" w:cs="Times New Roman"/>
                <w:b/>
                <w:sz w:val="24"/>
                <w:szCs w:val="24"/>
              </w:rPr>
            </w:pPr>
            <w:r w:rsidRPr="00E07E8E">
              <w:rPr>
                <w:rFonts w:ascii="Times New Roman" w:eastAsia="Times New Roman" w:hAnsi="Times New Roman" w:cs="Times New Roman"/>
                <w:b/>
                <w:sz w:val="24"/>
                <w:szCs w:val="24"/>
              </w:rPr>
              <w:t>Формы</w:t>
            </w:r>
          </w:p>
          <w:p w:rsidR="00E07E8E" w:rsidRPr="00E07E8E" w:rsidRDefault="00E07E8E" w:rsidP="00E07E8E">
            <w:pPr>
              <w:spacing w:after="0" w:line="240" w:lineRule="auto"/>
              <w:jc w:val="center"/>
              <w:rPr>
                <w:rFonts w:ascii="Times New Roman" w:eastAsia="Times New Roman" w:hAnsi="Times New Roman" w:cs="Times New Roman"/>
                <w:b/>
                <w:sz w:val="24"/>
                <w:szCs w:val="24"/>
              </w:rPr>
            </w:pPr>
            <w:r w:rsidRPr="00E07E8E">
              <w:rPr>
                <w:rFonts w:ascii="Times New Roman" w:eastAsia="Times New Roman" w:hAnsi="Times New Roman" w:cs="Times New Roman"/>
                <w:b/>
                <w:sz w:val="24"/>
                <w:szCs w:val="24"/>
              </w:rPr>
              <w:t xml:space="preserve"> текущего </w:t>
            </w:r>
          </w:p>
          <w:p w:rsidR="00E07E8E" w:rsidRPr="00E07E8E" w:rsidRDefault="00E07E8E" w:rsidP="00E07E8E">
            <w:pPr>
              <w:spacing w:after="0" w:line="240" w:lineRule="auto"/>
              <w:jc w:val="center"/>
              <w:rPr>
                <w:rFonts w:ascii="Times New Roman" w:eastAsia="Times New Roman" w:hAnsi="Times New Roman" w:cs="Times New Roman"/>
                <w:b/>
                <w:sz w:val="24"/>
                <w:szCs w:val="24"/>
              </w:rPr>
            </w:pPr>
            <w:r w:rsidRPr="00E07E8E">
              <w:rPr>
                <w:rFonts w:ascii="Times New Roman" w:eastAsia="Times New Roman" w:hAnsi="Times New Roman" w:cs="Times New Roman"/>
                <w:b/>
                <w:sz w:val="24"/>
                <w:szCs w:val="24"/>
              </w:rPr>
              <w:t>контроля</w:t>
            </w:r>
          </w:p>
        </w:tc>
      </w:tr>
      <w:tr w:rsidR="00E07E8E" w:rsidRPr="00E07E8E" w:rsidTr="006E2346">
        <w:tc>
          <w:tcPr>
            <w:tcW w:w="475" w:type="pct"/>
          </w:tcPr>
          <w:p w:rsidR="00E07E8E" w:rsidRPr="00E07E8E" w:rsidRDefault="00E07E8E" w:rsidP="00E07E8E">
            <w:pPr>
              <w:spacing w:after="0" w:line="240" w:lineRule="auto"/>
              <w:jc w:val="both"/>
              <w:rPr>
                <w:rFonts w:ascii="Times New Roman" w:eastAsia="Times New Roman" w:hAnsi="Times New Roman" w:cs="Times New Roman"/>
                <w:sz w:val="24"/>
                <w:szCs w:val="24"/>
              </w:rPr>
            </w:pPr>
            <w:r w:rsidRPr="00E07E8E">
              <w:rPr>
                <w:rFonts w:ascii="Times New Roman" w:eastAsia="Times New Roman" w:hAnsi="Times New Roman" w:cs="Times New Roman"/>
                <w:sz w:val="24"/>
                <w:szCs w:val="24"/>
              </w:rPr>
              <w:t>1</w:t>
            </w:r>
          </w:p>
        </w:tc>
        <w:tc>
          <w:tcPr>
            <w:tcW w:w="992" w:type="pct"/>
          </w:tcPr>
          <w:p w:rsidR="00E07E8E" w:rsidRPr="00E07E8E" w:rsidRDefault="00E07E8E" w:rsidP="00E07E8E">
            <w:pPr>
              <w:spacing w:after="0" w:line="240" w:lineRule="auto"/>
              <w:jc w:val="both"/>
              <w:rPr>
                <w:rFonts w:ascii="Times New Roman" w:eastAsia="Times New Roman" w:hAnsi="Times New Roman" w:cs="Times New Roman"/>
                <w:sz w:val="24"/>
                <w:szCs w:val="24"/>
              </w:rPr>
            </w:pPr>
            <w:r w:rsidRPr="00E07E8E">
              <w:rPr>
                <w:rFonts w:ascii="Times New Roman" w:eastAsia="Times New Roman" w:hAnsi="Times New Roman" w:cs="Times New Roman"/>
                <w:sz w:val="24"/>
                <w:szCs w:val="24"/>
              </w:rPr>
              <w:t xml:space="preserve">Подготови-тельный </w:t>
            </w:r>
          </w:p>
        </w:tc>
        <w:tc>
          <w:tcPr>
            <w:tcW w:w="2162" w:type="pct"/>
          </w:tcPr>
          <w:p w:rsidR="00E07E8E" w:rsidRPr="00E07E8E" w:rsidRDefault="00E07E8E" w:rsidP="00E07E8E">
            <w:pPr>
              <w:spacing w:after="0" w:line="240" w:lineRule="auto"/>
              <w:jc w:val="both"/>
              <w:rPr>
                <w:rFonts w:ascii="Times New Roman" w:eastAsia="Times New Roman" w:hAnsi="Times New Roman" w:cs="Times New Roman"/>
                <w:sz w:val="24"/>
                <w:szCs w:val="24"/>
              </w:rPr>
            </w:pPr>
            <w:r w:rsidRPr="00E07E8E">
              <w:rPr>
                <w:rFonts w:ascii="Times New Roman" w:eastAsia="Times New Roman" w:hAnsi="Times New Roman" w:cs="Times New Roman"/>
                <w:sz w:val="24"/>
                <w:szCs w:val="24"/>
              </w:rPr>
              <w:t>Участие в установочной конференции по практике – 2 часа.</w:t>
            </w:r>
          </w:p>
          <w:p w:rsidR="00E07E8E" w:rsidRPr="00E07E8E" w:rsidRDefault="00E07E8E" w:rsidP="00E07E8E">
            <w:pPr>
              <w:spacing w:after="0" w:line="240" w:lineRule="auto"/>
              <w:jc w:val="both"/>
              <w:rPr>
                <w:rFonts w:ascii="Times New Roman" w:eastAsia="Times New Roman" w:hAnsi="Times New Roman" w:cs="Times New Roman"/>
                <w:sz w:val="24"/>
                <w:szCs w:val="24"/>
              </w:rPr>
            </w:pPr>
          </w:p>
          <w:p w:rsidR="00E07E8E" w:rsidRPr="00E07E8E" w:rsidRDefault="00E07E8E" w:rsidP="00E07E8E">
            <w:pPr>
              <w:spacing w:after="0" w:line="240" w:lineRule="auto"/>
              <w:jc w:val="both"/>
              <w:rPr>
                <w:rFonts w:ascii="Times New Roman" w:eastAsia="Times New Roman" w:hAnsi="Times New Roman" w:cs="Times New Roman"/>
                <w:sz w:val="24"/>
                <w:szCs w:val="24"/>
              </w:rPr>
            </w:pPr>
            <w:r w:rsidRPr="00E07E8E">
              <w:rPr>
                <w:rFonts w:ascii="Times New Roman" w:eastAsia="Times New Roman" w:hAnsi="Times New Roman" w:cs="Times New Roman"/>
                <w:sz w:val="24"/>
                <w:szCs w:val="24"/>
              </w:rPr>
              <w:t>Знакомство с программой учебной (ознакомительной) практики и составление индивидуального плана практики – 4 часа.</w:t>
            </w:r>
          </w:p>
        </w:tc>
        <w:tc>
          <w:tcPr>
            <w:tcW w:w="1371" w:type="pct"/>
          </w:tcPr>
          <w:p w:rsidR="00E07E8E" w:rsidRPr="00E07E8E" w:rsidRDefault="00E07E8E" w:rsidP="00E07E8E">
            <w:pPr>
              <w:spacing w:after="0" w:line="240" w:lineRule="auto"/>
              <w:jc w:val="center"/>
              <w:rPr>
                <w:rFonts w:ascii="Times New Roman" w:eastAsia="Times New Roman" w:hAnsi="Times New Roman" w:cs="Times New Roman"/>
                <w:sz w:val="24"/>
                <w:szCs w:val="24"/>
              </w:rPr>
            </w:pPr>
            <w:r w:rsidRPr="00E07E8E">
              <w:rPr>
                <w:rFonts w:ascii="Times New Roman" w:eastAsia="Times New Roman" w:hAnsi="Times New Roman" w:cs="Times New Roman"/>
                <w:sz w:val="24"/>
                <w:szCs w:val="24"/>
              </w:rPr>
              <w:t>Отметка о посещении установочной конференции.</w:t>
            </w:r>
          </w:p>
          <w:p w:rsidR="00E07E8E" w:rsidRPr="00E07E8E" w:rsidRDefault="00E07E8E" w:rsidP="00E07E8E">
            <w:pPr>
              <w:spacing w:after="0" w:line="240" w:lineRule="auto"/>
              <w:jc w:val="center"/>
              <w:rPr>
                <w:rFonts w:ascii="Times New Roman" w:eastAsia="Times New Roman" w:hAnsi="Times New Roman" w:cs="Times New Roman"/>
                <w:sz w:val="24"/>
                <w:szCs w:val="24"/>
              </w:rPr>
            </w:pPr>
            <w:r w:rsidRPr="00E07E8E">
              <w:rPr>
                <w:rFonts w:ascii="Times New Roman" w:eastAsia="Times New Roman" w:hAnsi="Times New Roman" w:cs="Times New Roman"/>
                <w:sz w:val="24"/>
                <w:szCs w:val="24"/>
              </w:rPr>
              <w:t>Индивидуальный план практики</w:t>
            </w:r>
          </w:p>
        </w:tc>
      </w:tr>
      <w:tr w:rsidR="00E07E8E" w:rsidRPr="00E07E8E" w:rsidTr="006E2346">
        <w:tc>
          <w:tcPr>
            <w:tcW w:w="475" w:type="pct"/>
          </w:tcPr>
          <w:p w:rsidR="00E07E8E" w:rsidRPr="00E07E8E" w:rsidRDefault="00E07E8E" w:rsidP="00E07E8E">
            <w:pPr>
              <w:spacing w:after="0" w:line="240" w:lineRule="auto"/>
              <w:jc w:val="both"/>
              <w:rPr>
                <w:rFonts w:ascii="Times New Roman" w:eastAsia="Times New Roman" w:hAnsi="Times New Roman" w:cs="Times New Roman"/>
                <w:sz w:val="24"/>
                <w:szCs w:val="24"/>
              </w:rPr>
            </w:pPr>
            <w:r w:rsidRPr="00E07E8E">
              <w:rPr>
                <w:rFonts w:ascii="Times New Roman" w:eastAsia="Times New Roman" w:hAnsi="Times New Roman" w:cs="Times New Roman"/>
                <w:sz w:val="24"/>
                <w:szCs w:val="24"/>
              </w:rPr>
              <w:t>2</w:t>
            </w:r>
          </w:p>
        </w:tc>
        <w:tc>
          <w:tcPr>
            <w:tcW w:w="992" w:type="pct"/>
          </w:tcPr>
          <w:p w:rsidR="00E07E8E" w:rsidRPr="00E07E8E" w:rsidRDefault="00E07E8E" w:rsidP="00E07E8E">
            <w:pPr>
              <w:spacing w:after="0" w:line="240" w:lineRule="auto"/>
              <w:jc w:val="both"/>
              <w:rPr>
                <w:rFonts w:ascii="Times New Roman" w:eastAsia="Times New Roman" w:hAnsi="Times New Roman" w:cs="Times New Roman"/>
                <w:sz w:val="24"/>
                <w:szCs w:val="24"/>
              </w:rPr>
            </w:pPr>
            <w:r w:rsidRPr="00E07E8E">
              <w:rPr>
                <w:rFonts w:ascii="Times New Roman" w:eastAsia="Times New Roman" w:hAnsi="Times New Roman" w:cs="Times New Roman"/>
                <w:sz w:val="24"/>
                <w:szCs w:val="24"/>
              </w:rPr>
              <w:t xml:space="preserve">Аналитико-рефлексивный </w:t>
            </w:r>
          </w:p>
        </w:tc>
        <w:tc>
          <w:tcPr>
            <w:tcW w:w="2162" w:type="pct"/>
          </w:tcPr>
          <w:p w:rsidR="00E07E8E" w:rsidRPr="00E07E8E" w:rsidRDefault="00E07E8E" w:rsidP="00E07E8E">
            <w:pPr>
              <w:spacing w:after="0" w:line="240" w:lineRule="auto"/>
              <w:jc w:val="both"/>
              <w:rPr>
                <w:rFonts w:ascii="Times New Roman" w:eastAsia="Times New Roman" w:hAnsi="Times New Roman" w:cs="Times New Roman"/>
                <w:sz w:val="24"/>
                <w:szCs w:val="24"/>
              </w:rPr>
            </w:pPr>
            <w:r w:rsidRPr="00E07E8E">
              <w:rPr>
                <w:rFonts w:ascii="Times New Roman" w:eastAsia="Times New Roman" w:hAnsi="Times New Roman" w:cs="Times New Roman"/>
                <w:sz w:val="24"/>
                <w:szCs w:val="24"/>
              </w:rPr>
              <w:t>Изучение и анализ работы А.Н. Леонтьева «Деятельность. Сознание. Личность» (подразделы «О категории предметной деятельности», «Предметная деятельность и психология», «Соотношение внешней и внутренней деятельности», «Общее строение деятельности»), подготовка ответов на вопросы  – 20 часов.</w:t>
            </w:r>
          </w:p>
          <w:p w:rsidR="00E07E8E" w:rsidRPr="00E07E8E" w:rsidRDefault="00E07E8E" w:rsidP="00E07E8E">
            <w:pPr>
              <w:spacing w:after="0" w:line="240" w:lineRule="auto"/>
              <w:jc w:val="both"/>
              <w:rPr>
                <w:rFonts w:ascii="Times New Roman" w:eastAsia="Times New Roman" w:hAnsi="Times New Roman" w:cs="Times New Roman"/>
                <w:sz w:val="24"/>
                <w:szCs w:val="24"/>
              </w:rPr>
            </w:pPr>
            <w:r w:rsidRPr="00E07E8E">
              <w:rPr>
                <w:rFonts w:ascii="Times New Roman" w:eastAsia="Times New Roman" w:hAnsi="Times New Roman" w:cs="Times New Roman"/>
                <w:sz w:val="24"/>
                <w:szCs w:val="24"/>
              </w:rPr>
              <w:t>Анализ учебного материала по проблеме развития и факторов его детерминации (Баранова Э.А. Детская психология: проблемы и дискуссии. – Чебоксары : Чуваш. гос. пед. ун-т, 2013. – 125 с.). Составление таблицы – 16 часов.</w:t>
            </w:r>
          </w:p>
          <w:p w:rsidR="00E07E8E" w:rsidRPr="00E07E8E" w:rsidRDefault="00E07E8E" w:rsidP="00E07E8E">
            <w:pPr>
              <w:spacing w:after="0" w:line="240" w:lineRule="auto"/>
              <w:jc w:val="both"/>
              <w:rPr>
                <w:rFonts w:ascii="Times New Roman" w:eastAsia="Times New Roman" w:hAnsi="Times New Roman" w:cs="Times New Roman"/>
                <w:sz w:val="24"/>
                <w:szCs w:val="24"/>
              </w:rPr>
            </w:pPr>
            <w:r w:rsidRPr="00E07E8E">
              <w:rPr>
                <w:rFonts w:ascii="Times New Roman" w:eastAsia="Times New Roman" w:hAnsi="Times New Roman" w:cs="Times New Roman"/>
                <w:sz w:val="24"/>
                <w:szCs w:val="24"/>
              </w:rPr>
              <w:t>Анализ нормативных документов и заполнение таблицы – 18 часов</w:t>
            </w:r>
          </w:p>
          <w:p w:rsidR="00E07E8E" w:rsidRPr="00E07E8E" w:rsidRDefault="00E07E8E" w:rsidP="00E07E8E">
            <w:pPr>
              <w:spacing w:after="0" w:line="240" w:lineRule="auto"/>
              <w:jc w:val="both"/>
              <w:rPr>
                <w:rFonts w:ascii="Times New Roman" w:eastAsia="Times New Roman" w:hAnsi="Times New Roman" w:cs="Times New Roman"/>
                <w:sz w:val="24"/>
                <w:szCs w:val="24"/>
              </w:rPr>
            </w:pPr>
          </w:p>
          <w:p w:rsidR="00E07E8E" w:rsidRPr="00E07E8E" w:rsidRDefault="00E07E8E" w:rsidP="00E07E8E">
            <w:pPr>
              <w:spacing w:after="0" w:line="240" w:lineRule="auto"/>
              <w:jc w:val="both"/>
              <w:rPr>
                <w:rFonts w:ascii="Times New Roman" w:eastAsia="Times New Roman" w:hAnsi="Times New Roman" w:cs="Times New Roman"/>
                <w:sz w:val="24"/>
                <w:szCs w:val="24"/>
              </w:rPr>
            </w:pPr>
            <w:r w:rsidRPr="00E07E8E">
              <w:rPr>
                <w:rFonts w:ascii="Times New Roman" w:eastAsia="Times New Roman" w:hAnsi="Times New Roman" w:cs="Times New Roman"/>
                <w:sz w:val="24"/>
                <w:szCs w:val="24"/>
              </w:rPr>
              <w:t>Оформление дневника практики – 2 часа.</w:t>
            </w:r>
          </w:p>
        </w:tc>
        <w:tc>
          <w:tcPr>
            <w:tcW w:w="1371" w:type="pct"/>
          </w:tcPr>
          <w:p w:rsidR="00E07E8E" w:rsidRPr="00E07E8E" w:rsidRDefault="00E07E8E" w:rsidP="00E07E8E">
            <w:pPr>
              <w:spacing w:after="0" w:line="240" w:lineRule="auto"/>
              <w:jc w:val="center"/>
              <w:rPr>
                <w:rFonts w:ascii="Times New Roman" w:eastAsia="Times New Roman" w:hAnsi="Times New Roman" w:cs="Times New Roman"/>
                <w:sz w:val="24"/>
                <w:szCs w:val="24"/>
              </w:rPr>
            </w:pPr>
            <w:r w:rsidRPr="00E07E8E">
              <w:rPr>
                <w:rFonts w:ascii="Times New Roman" w:eastAsia="Times New Roman" w:hAnsi="Times New Roman" w:cs="Times New Roman"/>
                <w:sz w:val="24"/>
                <w:szCs w:val="24"/>
              </w:rPr>
              <w:t>Проверка ответов на вопросы по анализируемой работе</w:t>
            </w:r>
          </w:p>
          <w:p w:rsidR="00E07E8E" w:rsidRPr="00E07E8E" w:rsidRDefault="00E07E8E" w:rsidP="00E07E8E">
            <w:pPr>
              <w:spacing w:after="0" w:line="240" w:lineRule="auto"/>
              <w:jc w:val="both"/>
              <w:rPr>
                <w:rFonts w:ascii="Times New Roman" w:eastAsia="Times New Roman" w:hAnsi="Times New Roman" w:cs="Times New Roman"/>
                <w:sz w:val="24"/>
                <w:szCs w:val="24"/>
              </w:rPr>
            </w:pPr>
          </w:p>
          <w:p w:rsidR="00E07E8E" w:rsidRPr="00E07E8E" w:rsidRDefault="00E07E8E" w:rsidP="00E07E8E">
            <w:pPr>
              <w:spacing w:after="0" w:line="240" w:lineRule="auto"/>
              <w:jc w:val="both"/>
              <w:rPr>
                <w:rFonts w:ascii="Times New Roman" w:eastAsia="Times New Roman" w:hAnsi="Times New Roman" w:cs="Times New Roman"/>
                <w:sz w:val="24"/>
                <w:szCs w:val="24"/>
              </w:rPr>
            </w:pPr>
          </w:p>
          <w:p w:rsidR="00E07E8E" w:rsidRPr="00E07E8E" w:rsidRDefault="00E07E8E" w:rsidP="00E07E8E">
            <w:pPr>
              <w:spacing w:after="0" w:line="240" w:lineRule="auto"/>
              <w:jc w:val="both"/>
              <w:rPr>
                <w:rFonts w:ascii="Times New Roman" w:eastAsia="Times New Roman" w:hAnsi="Times New Roman" w:cs="Times New Roman"/>
                <w:sz w:val="24"/>
                <w:szCs w:val="24"/>
              </w:rPr>
            </w:pPr>
          </w:p>
          <w:p w:rsidR="00E07E8E" w:rsidRPr="00E07E8E" w:rsidRDefault="00E07E8E" w:rsidP="00E07E8E">
            <w:pPr>
              <w:spacing w:after="0" w:line="240" w:lineRule="auto"/>
              <w:jc w:val="both"/>
              <w:rPr>
                <w:rFonts w:ascii="Times New Roman" w:eastAsia="Times New Roman" w:hAnsi="Times New Roman" w:cs="Times New Roman"/>
                <w:sz w:val="24"/>
                <w:szCs w:val="24"/>
              </w:rPr>
            </w:pPr>
          </w:p>
          <w:p w:rsidR="00E07E8E" w:rsidRPr="00E07E8E" w:rsidRDefault="00E07E8E" w:rsidP="00E07E8E">
            <w:pPr>
              <w:spacing w:after="0" w:line="240" w:lineRule="auto"/>
              <w:jc w:val="both"/>
              <w:rPr>
                <w:rFonts w:ascii="Times New Roman" w:eastAsia="Times New Roman" w:hAnsi="Times New Roman" w:cs="Times New Roman"/>
                <w:sz w:val="24"/>
                <w:szCs w:val="24"/>
              </w:rPr>
            </w:pPr>
          </w:p>
          <w:p w:rsidR="00E07E8E" w:rsidRPr="00E07E8E" w:rsidRDefault="00E07E8E" w:rsidP="00E07E8E">
            <w:pPr>
              <w:spacing w:after="0" w:line="240" w:lineRule="auto"/>
              <w:jc w:val="both"/>
              <w:rPr>
                <w:rFonts w:ascii="Times New Roman" w:eastAsia="Times New Roman" w:hAnsi="Times New Roman" w:cs="Times New Roman"/>
                <w:sz w:val="24"/>
                <w:szCs w:val="24"/>
              </w:rPr>
            </w:pPr>
          </w:p>
          <w:p w:rsidR="00E07E8E" w:rsidRPr="00E07E8E" w:rsidRDefault="00E07E8E" w:rsidP="00E07E8E">
            <w:pPr>
              <w:spacing w:after="0" w:line="240" w:lineRule="auto"/>
              <w:jc w:val="center"/>
              <w:rPr>
                <w:rFonts w:ascii="Times New Roman" w:eastAsia="Times New Roman" w:hAnsi="Times New Roman" w:cs="Times New Roman"/>
                <w:sz w:val="24"/>
                <w:szCs w:val="24"/>
              </w:rPr>
            </w:pPr>
            <w:r w:rsidRPr="00E07E8E">
              <w:rPr>
                <w:rFonts w:ascii="Times New Roman" w:eastAsia="Times New Roman" w:hAnsi="Times New Roman" w:cs="Times New Roman"/>
                <w:sz w:val="24"/>
                <w:szCs w:val="24"/>
              </w:rPr>
              <w:t>Проверка таблицы по учебному материалу</w:t>
            </w:r>
          </w:p>
          <w:p w:rsidR="00E07E8E" w:rsidRPr="00E07E8E" w:rsidRDefault="00E07E8E" w:rsidP="00E07E8E">
            <w:pPr>
              <w:spacing w:after="0" w:line="240" w:lineRule="auto"/>
              <w:jc w:val="center"/>
              <w:rPr>
                <w:rFonts w:ascii="Times New Roman" w:eastAsia="Times New Roman" w:hAnsi="Times New Roman" w:cs="Times New Roman"/>
                <w:sz w:val="24"/>
                <w:szCs w:val="24"/>
              </w:rPr>
            </w:pPr>
          </w:p>
          <w:p w:rsidR="00E07E8E" w:rsidRPr="00E07E8E" w:rsidRDefault="00E07E8E" w:rsidP="00E07E8E">
            <w:pPr>
              <w:spacing w:after="0" w:line="240" w:lineRule="auto"/>
              <w:jc w:val="center"/>
              <w:rPr>
                <w:rFonts w:ascii="Times New Roman" w:eastAsia="Times New Roman" w:hAnsi="Times New Roman" w:cs="Times New Roman"/>
                <w:sz w:val="24"/>
                <w:szCs w:val="24"/>
              </w:rPr>
            </w:pPr>
          </w:p>
          <w:p w:rsidR="00E07E8E" w:rsidRPr="00E07E8E" w:rsidRDefault="00E07E8E" w:rsidP="00E07E8E">
            <w:pPr>
              <w:spacing w:after="0" w:line="240" w:lineRule="auto"/>
              <w:jc w:val="center"/>
              <w:rPr>
                <w:rFonts w:ascii="Times New Roman" w:eastAsia="Times New Roman" w:hAnsi="Times New Roman" w:cs="Times New Roman"/>
                <w:sz w:val="24"/>
                <w:szCs w:val="24"/>
              </w:rPr>
            </w:pPr>
          </w:p>
          <w:p w:rsidR="00E07E8E" w:rsidRPr="00E07E8E" w:rsidRDefault="00E07E8E" w:rsidP="00E07E8E">
            <w:pPr>
              <w:spacing w:after="0" w:line="240" w:lineRule="auto"/>
              <w:jc w:val="center"/>
              <w:rPr>
                <w:rFonts w:ascii="Times New Roman" w:eastAsia="Times New Roman" w:hAnsi="Times New Roman" w:cs="Times New Roman"/>
                <w:sz w:val="24"/>
                <w:szCs w:val="24"/>
              </w:rPr>
            </w:pPr>
          </w:p>
          <w:p w:rsidR="00E07E8E" w:rsidRPr="00E07E8E" w:rsidRDefault="00E07E8E" w:rsidP="00E07E8E">
            <w:pPr>
              <w:spacing w:after="0" w:line="240" w:lineRule="auto"/>
              <w:jc w:val="center"/>
              <w:rPr>
                <w:rFonts w:ascii="Times New Roman" w:eastAsia="Times New Roman" w:hAnsi="Times New Roman" w:cs="Times New Roman"/>
                <w:sz w:val="24"/>
                <w:szCs w:val="24"/>
              </w:rPr>
            </w:pPr>
          </w:p>
          <w:p w:rsidR="00F708DC" w:rsidRDefault="00F708DC" w:rsidP="00E07E8E">
            <w:pPr>
              <w:spacing w:after="0" w:line="240" w:lineRule="auto"/>
              <w:jc w:val="center"/>
              <w:rPr>
                <w:rFonts w:ascii="Times New Roman" w:eastAsia="Times New Roman" w:hAnsi="Times New Roman" w:cs="Times New Roman"/>
                <w:sz w:val="24"/>
                <w:szCs w:val="24"/>
              </w:rPr>
            </w:pPr>
          </w:p>
          <w:p w:rsidR="00E07E8E" w:rsidRPr="00E07E8E" w:rsidRDefault="00E07E8E" w:rsidP="00E07E8E">
            <w:pPr>
              <w:spacing w:after="0" w:line="240" w:lineRule="auto"/>
              <w:jc w:val="center"/>
              <w:rPr>
                <w:rFonts w:ascii="Times New Roman" w:eastAsia="Times New Roman" w:hAnsi="Times New Roman" w:cs="Times New Roman"/>
                <w:sz w:val="24"/>
                <w:szCs w:val="24"/>
              </w:rPr>
            </w:pPr>
            <w:r w:rsidRPr="00E07E8E">
              <w:rPr>
                <w:rFonts w:ascii="Times New Roman" w:eastAsia="Times New Roman" w:hAnsi="Times New Roman" w:cs="Times New Roman"/>
                <w:sz w:val="24"/>
                <w:szCs w:val="24"/>
              </w:rPr>
              <w:t xml:space="preserve">Проверка таблицы </w:t>
            </w:r>
            <w:r w:rsidR="00F708DC">
              <w:rPr>
                <w:rFonts w:ascii="Times New Roman" w:eastAsia="Times New Roman" w:hAnsi="Times New Roman" w:cs="Times New Roman"/>
                <w:sz w:val="24"/>
                <w:szCs w:val="24"/>
              </w:rPr>
              <w:t>п</w:t>
            </w:r>
            <w:r w:rsidRPr="00E07E8E">
              <w:rPr>
                <w:rFonts w:ascii="Times New Roman" w:eastAsia="Times New Roman" w:hAnsi="Times New Roman" w:cs="Times New Roman"/>
                <w:sz w:val="24"/>
                <w:szCs w:val="24"/>
              </w:rPr>
              <w:t>о нормативным документам.</w:t>
            </w:r>
          </w:p>
          <w:p w:rsidR="00E07E8E" w:rsidRPr="00E07E8E" w:rsidRDefault="00E07E8E" w:rsidP="00E07E8E">
            <w:pPr>
              <w:spacing w:after="0" w:line="240" w:lineRule="auto"/>
              <w:jc w:val="center"/>
              <w:rPr>
                <w:rFonts w:ascii="Times New Roman" w:eastAsia="Times New Roman" w:hAnsi="Times New Roman" w:cs="Times New Roman"/>
                <w:sz w:val="24"/>
                <w:szCs w:val="24"/>
              </w:rPr>
            </w:pPr>
            <w:r w:rsidRPr="00E07E8E">
              <w:rPr>
                <w:rFonts w:ascii="Times New Roman" w:eastAsia="Times New Roman" w:hAnsi="Times New Roman" w:cs="Times New Roman"/>
                <w:sz w:val="24"/>
                <w:szCs w:val="24"/>
              </w:rPr>
              <w:t>Дневник практики</w:t>
            </w:r>
          </w:p>
        </w:tc>
      </w:tr>
      <w:tr w:rsidR="00E07E8E" w:rsidRPr="00E07E8E" w:rsidTr="006E2346">
        <w:tc>
          <w:tcPr>
            <w:tcW w:w="475" w:type="pct"/>
          </w:tcPr>
          <w:p w:rsidR="00E07E8E" w:rsidRPr="00E07E8E" w:rsidRDefault="00E07E8E" w:rsidP="00E07E8E">
            <w:pPr>
              <w:spacing w:after="0" w:line="240" w:lineRule="auto"/>
              <w:jc w:val="both"/>
              <w:rPr>
                <w:rFonts w:ascii="Times New Roman" w:eastAsia="Times New Roman" w:hAnsi="Times New Roman" w:cs="Times New Roman"/>
                <w:sz w:val="24"/>
                <w:szCs w:val="24"/>
              </w:rPr>
            </w:pPr>
            <w:r w:rsidRPr="00E07E8E">
              <w:rPr>
                <w:rFonts w:ascii="Times New Roman" w:eastAsia="Times New Roman" w:hAnsi="Times New Roman" w:cs="Times New Roman"/>
                <w:sz w:val="24"/>
                <w:szCs w:val="24"/>
              </w:rPr>
              <w:t>3</w:t>
            </w:r>
          </w:p>
        </w:tc>
        <w:tc>
          <w:tcPr>
            <w:tcW w:w="992" w:type="pct"/>
          </w:tcPr>
          <w:p w:rsidR="00E07E8E" w:rsidRPr="00E07E8E" w:rsidRDefault="00E07E8E" w:rsidP="00E07E8E">
            <w:pPr>
              <w:spacing w:after="0" w:line="240" w:lineRule="auto"/>
              <w:jc w:val="both"/>
              <w:rPr>
                <w:rFonts w:ascii="Times New Roman" w:eastAsia="Times New Roman" w:hAnsi="Times New Roman" w:cs="Times New Roman"/>
                <w:sz w:val="24"/>
                <w:szCs w:val="24"/>
              </w:rPr>
            </w:pPr>
            <w:r w:rsidRPr="00E07E8E">
              <w:rPr>
                <w:rFonts w:ascii="Times New Roman" w:eastAsia="Times New Roman" w:hAnsi="Times New Roman" w:cs="Times New Roman"/>
                <w:sz w:val="24"/>
                <w:szCs w:val="24"/>
              </w:rPr>
              <w:t>Проектировочный</w:t>
            </w:r>
          </w:p>
        </w:tc>
        <w:tc>
          <w:tcPr>
            <w:tcW w:w="2162" w:type="pct"/>
          </w:tcPr>
          <w:p w:rsidR="00E07E8E" w:rsidRPr="00E07E8E" w:rsidRDefault="00E07E8E" w:rsidP="00E07E8E">
            <w:pPr>
              <w:spacing w:after="0" w:line="240" w:lineRule="auto"/>
              <w:jc w:val="both"/>
              <w:rPr>
                <w:rFonts w:ascii="Times New Roman" w:eastAsia="Times New Roman" w:hAnsi="Times New Roman" w:cs="Times New Roman"/>
                <w:sz w:val="24"/>
                <w:szCs w:val="24"/>
              </w:rPr>
            </w:pPr>
            <w:r w:rsidRPr="00E07E8E">
              <w:rPr>
                <w:rFonts w:ascii="Times New Roman" w:eastAsia="Times New Roman" w:hAnsi="Times New Roman" w:cs="Times New Roman"/>
                <w:sz w:val="24"/>
                <w:szCs w:val="24"/>
              </w:rPr>
              <w:t>Проектирование программы диагностического изучения личности, составление диагностического кейса – 18 часов.</w:t>
            </w:r>
          </w:p>
          <w:p w:rsidR="00E07E8E" w:rsidRPr="00E07E8E" w:rsidRDefault="00E07E8E" w:rsidP="00E07E8E">
            <w:pPr>
              <w:spacing w:after="0" w:line="240" w:lineRule="auto"/>
              <w:jc w:val="both"/>
              <w:rPr>
                <w:rFonts w:ascii="Times New Roman" w:eastAsia="Times New Roman" w:hAnsi="Times New Roman" w:cs="Times New Roman"/>
                <w:sz w:val="24"/>
                <w:szCs w:val="24"/>
              </w:rPr>
            </w:pPr>
            <w:r w:rsidRPr="00E07E8E">
              <w:rPr>
                <w:rFonts w:ascii="Times New Roman" w:eastAsia="Times New Roman" w:hAnsi="Times New Roman" w:cs="Times New Roman"/>
                <w:sz w:val="24"/>
                <w:szCs w:val="24"/>
              </w:rPr>
              <w:t>Разработка содержания наглядно-информационных форм взаимодействия с родителями в дошкольном образовательном учреждении – 18 часов.</w:t>
            </w:r>
          </w:p>
          <w:p w:rsidR="00E07E8E" w:rsidRPr="00E07E8E" w:rsidRDefault="00E07E8E" w:rsidP="00E07E8E">
            <w:pPr>
              <w:spacing w:after="0" w:line="240" w:lineRule="auto"/>
              <w:jc w:val="both"/>
              <w:rPr>
                <w:rFonts w:ascii="Times New Roman" w:eastAsia="Times New Roman" w:hAnsi="Times New Roman" w:cs="Times New Roman"/>
                <w:sz w:val="24"/>
                <w:szCs w:val="24"/>
              </w:rPr>
            </w:pPr>
          </w:p>
          <w:p w:rsidR="00E07E8E" w:rsidRPr="00E07E8E" w:rsidRDefault="00E07E8E" w:rsidP="00E07E8E">
            <w:pPr>
              <w:spacing w:after="0" w:line="240" w:lineRule="auto"/>
              <w:jc w:val="both"/>
              <w:rPr>
                <w:rFonts w:ascii="Times New Roman" w:eastAsia="Times New Roman" w:hAnsi="Times New Roman" w:cs="Times New Roman"/>
                <w:sz w:val="24"/>
                <w:szCs w:val="24"/>
              </w:rPr>
            </w:pPr>
            <w:r w:rsidRPr="00E07E8E">
              <w:rPr>
                <w:rFonts w:ascii="Times New Roman" w:eastAsia="Times New Roman" w:hAnsi="Times New Roman" w:cs="Times New Roman"/>
                <w:sz w:val="24"/>
                <w:szCs w:val="24"/>
              </w:rPr>
              <w:t>Оформление дневника практики – 2 часа.</w:t>
            </w:r>
          </w:p>
        </w:tc>
        <w:tc>
          <w:tcPr>
            <w:tcW w:w="1371" w:type="pct"/>
          </w:tcPr>
          <w:p w:rsidR="00E07E8E" w:rsidRPr="00E07E8E" w:rsidRDefault="00E07E8E" w:rsidP="00E07E8E">
            <w:pPr>
              <w:spacing w:after="0" w:line="240" w:lineRule="auto"/>
              <w:jc w:val="center"/>
              <w:rPr>
                <w:rFonts w:ascii="Times New Roman" w:eastAsia="Times New Roman" w:hAnsi="Times New Roman" w:cs="Times New Roman"/>
                <w:sz w:val="24"/>
                <w:szCs w:val="24"/>
              </w:rPr>
            </w:pPr>
            <w:r w:rsidRPr="00E07E8E">
              <w:rPr>
                <w:rFonts w:ascii="Times New Roman" w:eastAsia="Times New Roman" w:hAnsi="Times New Roman" w:cs="Times New Roman"/>
                <w:sz w:val="24"/>
                <w:szCs w:val="24"/>
              </w:rPr>
              <w:t>Проверка программы диагностики и диагностического кейса.</w:t>
            </w:r>
          </w:p>
          <w:p w:rsidR="00E07E8E" w:rsidRPr="00E07E8E" w:rsidRDefault="00E07E8E" w:rsidP="00E07E8E">
            <w:pPr>
              <w:spacing w:after="0" w:line="240" w:lineRule="auto"/>
              <w:jc w:val="center"/>
              <w:rPr>
                <w:rFonts w:ascii="Times New Roman" w:eastAsia="Times New Roman" w:hAnsi="Times New Roman" w:cs="Times New Roman"/>
                <w:sz w:val="24"/>
                <w:szCs w:val="24"/>
              </w:rPr>
            </w:pPr>
            <w:r w:rsidRPr="00E07E8E">
              <w:rPr>
                <w:rFonts w:ascii="Times New Roman" w:eastAsia="Times New Roman" w:hAnsi="Times New Roman" w:cs="Times New Roman"/>
                <w:sz w:val="24"/>
                <w:szCs w:val="24"/>
              </w:rPr>
              <w:t>Проверка разработанной наглядно-информационной формы взаимодействия с родителями.</w:t>
            </w:r>
          </w:p>
          <w:p w:rsidR="00E07E8E" w:rsidRPr="00E07E8E" w:rsidRDefault="00E07E8E" w:rsidP="00E07E8E">
            <w:pPr>
              <w:spacing w:after="0" w:line="240" w:lineRule="auto"/>
              <w:jc w:val="center"/>
              <w:rPr>
                <w:rFonts w:ascii="Times New Roman" w:eastAsia="Times New Roman" w:hAnsi="Times New Roman" w:cs="Times New Roman"/>
                <w:sz w:val="24"/>
                <w:szCs w:val="24"/>
              </w:rPr>
            </w:pPr>
            <w:r w:rsidRPr="00E07E8E">
              <w:rPr>
                <w:rFonts w:ascii="Times New Roman" w:eastAsia="Times New Roman" w:hAnsi="Times New Roman" w:cs="Times New Roman"/>
                <w:sz w:val="24"/>
                <w:szCs w:val="24"/>
              </w:rPr>
              <w:t>Дневник практики</w:t>
            </w:r>
          </w:p>
        </w:tc>
      </w:tr>
      <w:tr w:rsidR="00E07E8E" w:rsidRPr="00E07E8E" w:rsidTr="006E2346">
        <w:tc>
          <w:tcPr>
            <w:tcW w:w="475" w:type="pct"/>
          </w:tcPr>
          <w:p w:rsidR="00E07E8E" w:rsidRPr="00E07E8E" w:rsidRDefault="00E07E8E" w:rsidP="00E07E8E">
            <w:pPr>
              <w:spacing w:after="0" w:line="240" w:lineRule="auto"/>
              <w:jc w:val="both"/>
              <w:rPr>
                <w:rFonts w:ascii="Times New Roman" w:eastAsia="Times New Roman" w:hAnsi="Times New Roman" w:cs="Times New Roman"/>
                <w:sz w:val="24"/>
                <w:szCs w:val="24"/>
              </w:rPr>
            </w:pPr>
            <w:r w:rsidRPr="00E07E8E">
              <w:rPr>
                <w:rFonts w:ascii="Times New Roman" w:eastAsia="Times New Roman" w:hAnsi="Times New Roman" w:cs="Times New Roman"/>
                <w:sz w:val="24"/>
                <w:szCs w:val="24"/>
              </w:rPr>
              <w:t>4</w:t>
            </w:r>
          </w:p>
        </w:tc>
        <w:tc>
          <w:tcPr>
            <w:tcW w:w="992" w:type="pct"/>
          </w:tcPr>
          <w:p w:rsidR="00E07E8E" w:rsidRPr="00E07E8E" w:rsidRDefault="00E07E8E" w:rsidP="00E07E8E">
            <w:pPr>
              <w:spacing w:after="0" w:line="240" w:lineRule="auto"/>
              <w:jc w:val="both"/>
              <w:rPr>
                <w:rFonts w:ascii="Times New Roman" w:eastAsia="Times New Roman" w:hAnsi="Times New Roman" w:cs="Times New Roman"/>
                <w:sz w:val="24"/>
                <w:szCs w:val="24"/>
              </w:rPr>
            </w:pPr>
            <w:r w:rsidRPr="00E07E8E">
              <w:rPr>
                <w:rFonts w:ascii="Times New Roman" w:eastAsia="Times New Roman" w:hAnsi="Times New Roman" w:cs="Times New Roman"/>
                <w:sz w:val="24"/>
                <w:szCs w:val="24"/>
              </w:rPr>
              <w:t xml:space="preserve">Отчетный </w:t>
            </w:r>
          </w:p>
        </w:tc>
        <w:tc>
          <w:tcPr>
            <w:tcW w:w="2162" w:type="pct"/>
          </w:tcPr>
          <w:p w:rsidR="00E07E8E" w:rsidRPr="00E07E8E" w:rsidRDefault="00E07E8E" w:rsidP="00E07E8E">
            <w:pPr>
              <w:spacing w:after="0" w:line="240" w:lineRule="auto"/>
              <w:jc w:val="both"/>
              <w:rPr>
                <w:rFonts w:ascii="Times New Roman" w:eastAsia="Times New Roman" w:hAnsi="Times New Roman" w:cs="Times New Roman"/>
                <w:sz w:val="24"/>
                <w:szCs w:val="24"/>
              </w:rPr>
            </w:pPr>
            <w:r w:rsidRPr="00E07E8E">
              <w:rPr>
                <w:rFonts w:ascii="Times New Roman" w:eastAsia="Times New Roman" w:hAnsi="Times New Roman" w:cs="Times New Roman"/>
                <w:sz w:val="24"/>
                <w:szCs w:val="24"/>
              </w:rPr>
              <w:t>Подготовка отчетной документации по практике  – 8 часов</w:t>
            </w:r>
          </w:p>
        </w:tc>
        <w:tc>
          <w:tcPr>
            <w:tcW w:w="1371" w:type="pct"/>
          </w:tcPr>
          <w:p w:rsidR="00E07E8E" w:rsidRPr="00E07E8E" w:rsidRDefault="00E07E8E" w:rsidP="00E07E8E">
            <w:pPr>
              <w:spacing w:after="0" w:line="240" w:lineRule="auto"/>
              <w:jc w:val="center"/>
              <w:rPr>
                <w:rFonts w:ascii="Times New Roman" w:eastAsia="Times New Roman" w:hAnsi="Times New Roman" w:cs="Times New Roman"/>
                <w:sz w:val="24"/>
                <w:szCs w:val="24"/>
              </w:rPr>
            </w:pPr>
            <w:r w:rsidRPr="00E07E8E">
              <w:rPr>
                <w:rFonts w:ascii="Times New Roman" w:eastAsia="Times New Roman" w:hAnsi="Times New Roman" w:cs="Times New Roman"/>
                <w:sz w:val="24"/>
                <w:szCs w:val="24"/>
              </w:rPr>
              <w:t xml:space="preserve">Представление отчетной документации по практике. Защита </w:t>
            </w:r>
            <w:r w:rsidRPr="00E07E8E">
              <w:rPr>
                <w:rFonts w:ascii="Times New Roman" w:eastAsia="Times New Roman" w:hAnsi="Times New Roman" w:cs="Times New Roman"/>
                <w:sz w:val="24"/>
                <w:szCs w:val="24"/>
              </w:rPr>
              <w:lastRenderedPageBreak/>
              <w:t>отчета по практике на итоговой конференции. Дифференцированный зачет</w:t>
            </w:r>
          </w:p>
        </w:tc>
      </w:tr>
    </w:tbl>
    <w:p w:rsidR="001916F7" w:rsidRDefault="001916F7" w:rsidP="001916F7">
      <w:pPr>
        <w:spacing w:after="0"/>
        <w:jc w:val="both"/>
        <w:rPr>
          <w:rFonts w:ascii="Times New Roman" w:hAnsi="Times New Roman" w:cs="Times New Roman"/>
          <w:sz w:val="28"/>
          <w:szCs w:val="28"/>
        </w:rPr>
      </w:pPr>
    </w:p>
    <w:p w:rsidR="00D524E5" w:rsidRPr="00D524E5" w:rsidRDefault="00D524E5" w:rsidP="00D524E5">
      <w:pPr>
        <w:tabs>
          <w:tab w:val="left" w:pos="1260"/>
        </w:tabs>
        <w:spacing w:after="0" w:line="240" w:lineRule="auto"/>
        <w:ind w:firstLine="709"/>
        <w:jc w:val="both"/>
        <w:rPr>
          <w:rFonts w:ascii="Times New Roman" w:eastAsia="Times New Roman" w:hAnsi="Times New Roman" w:cs="Times New Roman"/>
          <w:b/>
          <w:sz w:val="28"/>
          <w:szCs w:val="28"/>
        </w:rPr>
      </w:pPr>
      <w:r w:rsidRPr="00D524E5">
        <w:rPr>
          <w:rFonts w:ascii="Times New Roman" w:eastAsia="Times New Roman" w:hAnsi="Times New Roman" w:cs="Times New Roman"/>
          <w:b/>
          <w:sz w:val="28"/>
          <w:szCs w:val="28"/>
        </w:rPr>
        <w:t>7.2  Содержание практики</w:t>
      </w:r>
    </w:p>
    <w:p w:rsidR="00D524E5" w:rsidRPr="00D524E5" w:rsidRDefault="00D524E5" w:rsidP="00D524E5">
      <w:pPr>
        <w:tabs>
          <w:tab w:val="left" w:pos="1080"/>
          <w:tab w:val="left" w:pos="1260"/>
        </w:tabs>
        <w:spacing w:after="0" w:line="240" w:lineRule="auto"/>
        <w:ind w:firstLine="567"/>
        <w:jc w:val="both"/>
        <w:rPr>
          <w:rFonts w:ascii="Times New Roman" w:eastAsia="Times New Roman" w:hAnsi="Times New Roman" w:cs="Times New Roman"/>
          <w:color w:val="000000"/>
          <w:sz w:val="24"/>
          <w:szCs w:val="24"/>
        </w:rPr>
      </w:pPr>
    </w:p>
    <w:p w:rsidR="00D524E5" w:rsidRPr="00D524E5" w:rsidRDefault="00D524E5" w:rsidP="00D524E5">
      <w:pPr>
        <w:tabs>
          <w:tab w:val="left" w:pos="1080"/>
          <w:tab w:val="left" w:pos="1260"/>
        </w:tabs>
        <w:spacing w:after="0" w:line="240" w:lineRule="auto"/>
        <w:ind w:firstLine="567"/>
        <w:jc w:val="both"/>
        <w:rPr>
          <w:rFonts w:ascii="Times New Roman" w:eastAsia="Times New Roman" w:hAnsi="Times New Roman" w:cs="Times New Roman"/>
          <w:color w:val="000000"/>
          <w:sz w:val="28"/>
          <w:szCs w:val="28"/>
        </w:rPr>
      </w:pPr>
      <w:r w:rsidRPr="00D524E5">
        <w:rPr>
          <w:rFonts w:ascii="Times New Roman" w:eastAsia="Times New Roman" w:hAnsi="Times New Roman" w:cs="Times New Roman"/>
          <w:color w:val="000000"/>
          <w:sz w:val="28"/>
          <w:szCs w:val="28"/>
        </w:rPr>
        <w:t>В ходе учебной (ознакомительной) практики обучающиеся используют весь комплекс научных методов и технологий для выполнения указанных видов работ.</w:t>
      </w:r>
    </w:p>
    <w:p w:rsidR="00D524E5" w:rsidRPr="00D524E5" w:rsidRDefault="00D524E5" w:rsidP="00D524E5">
      <w:pPr>
        <w:tabs>
          <w:tab w:val="left" w:pos="1080"/>
          <w:tab w:val="left" w:pos="1260"/>
        </w:tabs>
        <w:spacing w:after="0" w:line="240" w:lineRule="auto"/>
        <w:ind w:firstLine="567"/>
        <w:jc w:val="both"/>
        <w:rPr>
          <w:rFonts w:ascii="Times New Roman" w:eastAsia="Times New Roman" w:hAnsi="Times New Roman" w:cs="Times New Roman"/>
          <w:color w:val="000000"/>
          <w:sz w:val="28"/>
          <w:szCs w:val="28"/>
        </w:rPr>
      </w:pPr>
      <w:r w:rsidRPr="00D524E5">
        <w:rPr>
          <w:rFonts w:ascii="Times New Roman" w:eastAsia="Times New Roman" w:hAnsi="Times New Roman" w:cs="Times New Roman"/>
          <w:color w:val="000000"/>
          <w:sz w:val="28"/>
          <w:szCs w:val="28"/>
        </w:rPr>
        <w:t>В процессе практики обучающиеся выполняют следующие задания:</w:t>
      </w:r>
    </w:p>
    <w:p w:rsidR="00D524E5" w:rsidRPr="00D524E5" w:rsidRDefault="00D524E5" w:rsidP="00D524E5">
      <w:pPr>
        <w:tabs>
          <w:tab w:val="left" w:pos="1080"/>
          <w:tab w:val="left" w:pos="1260"/>
        </w:tabs>
        <w:spacing w:after="0" w:line="240" w:lineRule="auto"/>
        <w:ind w:firstLine="567"/>
        <w:jc w:val="both"/>
        <w:rPr>
          <w:rFonts w:ascii="Times New Roman" w:eastAsia="Times New Roman" w:hAnsi="Times New Roman" w:cs="Times New Roman"/>
          <w:b/>
          <w:color w:val="000000"/>
          <w:sz w:val="28"/>
          <w:szCs w:val="28"/>
        </w:rPr>
      </w:pPr>
      <w:r w:rsidRPr="00D524E5">
        <w:rPr>
          <w:rFonts w:ascii="Times New Roman" w:eastAsia="Times New Roman" w:hAnsi="Times New Roman" w:cs="Times New Roman"/>
          <w:b/>
          <w:color w:val="000000"/>
          <w:sz w:val="28"/>
          <w:szCs w:val="28"/>
        </w:rPr>
        <w:t>Семестр 2</w:t>
      </w:r>
    </w:p>
    <w:p w:rsidR="00D524E5" w:rsidRPr="00D524E5" w:rsidRDefault="00D524E5" w:rsidP="00D524E5">
      <w:pPr>
        <w:tabs>
          <w:tab w:val="left" w:pos="1080"/>
          <w:tab w:val="left" w:pos="1260"/>
        </w:tabs>
        <w:spacing w:after="0" w:line="240" w:lineRule="auto"/>
        <w:ind w:firstLine="567"/>
        <w:jc w:val="both"/>
        <w:rPr>
          <w:rFonts w:ascii="Times New Roman" w:eastAsia="Times New Roman" w:hAnsi="Times New Roman" w:cs="Times New Roman"/>
          <w:i/>
          <w:color w:val="000000"/>
          <w:sz w:val="28"/>
          <w:szCs w:val="28"/>
        </w:rPr>
      </w:pPr>
      <w:r w:rsidRPr="00D524E5">
        <w:rPr>
          <w:rFonts w:ascii="Times New Roman" w:eastAsia="Times New Roman" w:hAnsi="Times New Roman" w:cs="Times New Roman"/>
          <w:i/>
          <w:color w:val="000000"/>
          <w:sz w:val="28"/>
          <w:szCs w:val="28"/>
        </w:rPr>
        <w:t>Подготовительный этап</w:t>
      </w:r>
    </w:p>
    <w:p w:rsidR="00D524E5" w:rsidRPr="00D524E5" w:rsidRDefault="00D524E5" w:rsidP="00D524E5">
      <w:pPr>
        <w:numPr>
          <w:ilvl w:val="0"/>
          <w:numId w:val="2"/>
        </w:numPr>
        <w:shd w:val="clear" w:color="auto" w:fill="FFFFFF"/>
        <w:tabs>
          <w:tab w:val="left" w:pos="567"/>
        </w:tabs>
        <w:spacing w:after="0" w:line="240" w:lineRule="auto"/>
        <w:ind w:left="567"/>
        <w:jc w:val="both"/>
        <w:rPr>
          <w:rFonts w:ascii="Times New Roman" w:eastAsia="Times New Roman" w:hAnsi="Times New Roman" w:cs="Times New Roman"/>
          <w:color w:val="000000"/>
          <w:sz w:val="28"/>
          <w:szCs w:val="28"/>
        </w:rPr>
      </w:pPr>
      <w:r w:rsidRPr="00D524E5">
        <w:rPr>
          <w:rFonts w:ascii="Times New Roman" w:eastAsia="Times New Roman" w:hAnsi="Times New Roman" w:cs="Times New Roman"/>
          <w:color w:val="000000"/>
          <w:sz w:val="28"/>
          <w:szCs w:val="28"/>
        </w:rPr>
        <w:t>составление индивидуального плана практики;</w:t>
      </w:r>
    </w:p>
    <w:p w:rsidR="00D524E5" w:rsidRPr="00D524E5" w:rsidRDefault="00D524E5" w:rsidP="00D524E5">
      <w:pPr>
        <w:shd w:val="clear" w:color="auto" w:fill="FFFFFF"/>
        <w:tabs>
          <w:tab w:val="left" w:pos="567"/>
        </w:tabs>
        <w:spacing w:after="0" w:line="240" w:lineRule="auto"/>
        <w:ind w:left="567"/>
        <w:jc w:val="both"/>
        <w:rPr>
          <w:rFonts w:ascii="Times New Roman" w:eastAsia="Times New Roman" w:hAnsi="Times New Roman" w:cs="Times New Roman"/>
          <w:i/>
          <w:color w:val="000000"/>
          <w:sz w:val="28"/>
          <w:szCs w:val="28"/>
        </w:rPr>
      </w:pPr>
      <w:r w:rsidRPr="00D524E5">
        <w:rPr>
          <w:rFonts w:ascii="Times New Roman" w:eastAsia="Times New Roman" w:hAnsi="Times New Roman" w:cs="Times New Roman"/>
          <w:i/>
          <w:color w:val="000000"/>
          <w:sz w:val="28"/>
          <w:szCs w:val="28"/>
        </w:rPr>
        <w:t>Аналитико-рефлексивный этап</w:t>
      </w:r>
    </w:p>
    <w:p w:rsidR="00D524E5" w:rsidRPr="00D524E5" w:rsidRDefault="00D524E5" w:rsidP="00D524E5">
      <w:pPr>
        <w:numPr>
          <w:ilvl w:val="0"/>
          <w:numId w:val="2"/>
        </w:numPr>
        <w:shd w:val="clear" w:color="auto" w:fill="FFFFFF"/>
        <w:tabs>
          <w:tab w:val="left" w:pos="567"/>
        </w:tabs>
        <w:spacing w:after="0" w:line="240" w:lineRule="auto"/>
        <w:ind w:left="567"/>
        <w:jc w:val="both"/>
        <w:rPr>
          <w:rFonts w:ascii="Times New Roman" w:eastAsia="Times New Roman" w:hAnsi="Times New Roman" w:cs="Times New Roman"/>
          <w:color w:val="000000"/>
          <w:sz w:val="28"/>
          <w:szCs w:val="28"/>
        </w:rPr>
      </w:pPr>
      <w:r w:rsidRPr="00D524E5">
        <w:rPr>
          <w:rFonts w:ascii="Times New Roman" w:eastAsia="Times New Roman" w:hAnsi="Times New Roman" w:cs="Times New Roman"/>
          <w:sz w:val="28"/>
          <w:szCs w:val="28"/>
        </w:rPr>
        <w:t>изучение и анализ работы А.Н. Леонтьева «Деятельность. Сознание. Личность» (подразделы «О категории предметной деятельности», «Предметная деятельность и психология», «Соотношение внешней и внутренней деятельности», «Общее строение деятельности»), подготовка ответов на вопросы</w:t>
      </w:r>
      <w:r w:rsidRPr="00D524E5">
        <w:rPr>
          <w:rFonts w:ascii="Times New Roman" w:eastAsia="Times New Roman" w:hAnsi="Times New Roman" w:cs="Times New Roman"/>
          <w:color w:val="000000"/>
          <w:sz w:val="28"/>
          <w:szCs w:val="28"/>
        </w:rPr>
        <w:t xml:space="preserve">; </w:t>
      </w:r>
    </w:p>
    <w:p w:rsidR="00D524E5" w:rsidRPr="00D524E5" w:rsidRDefault="00D524E5" w:rsidP="00D524E5">
      <w:pPr>
        <w:numPr>
          <w:ilvl w:val="0"/>
          <w:numId w:val="2"/>
        </w:numPr>
        <w:shd w:val="clear" w:color="auto" w:fill="FFFFFF"/>
        <w:tabs>
          <w:tab w:val="left" w:pos="567"/>
        </w:tabs>
        <w:spacing w:after="0" w:line="240" w:lineRule="auto"/>
        <w:ind w:left="567"/>
        <w:jc w:val="both"/>
        <w:rPr>
          <w:rFonts w:ascii="Times New Roman" w:eastAsia="Times New Roman" w:hAnsi="Times New Roman" w:cs="Times New Roman"/>
          <w:color w:val="000000"/>
          <w:sz w:val="28"/>
          <w:szCs w:val="28"/>
        </w:rPr>
      </w:pPr>
      <w:r w:rsidRPr="00D524E5">
        <w:rPr>
          <w:rFonts w:ascii="Times New Roman" w:eastAsia="Times New Roman" w:hAnsi="Times New Roman" w:cs="Times New Roman"/>
          <w:sz w:val="28"/>
          <w:szCs w:val="28"/>
        </w:rPr>
        <w:t>анализ учебного материала по проблеме развития и факторов его детерминации (Баранова Э.А. Детская психология: проблемы и дискуссии. – Чебоксары : Чуваш. гос. пед. ун-т, 2013. – 125 с.); составление таблицы (Таблица 1.А);</w:t>
      </w:r>
    </w:p>
    <w:p w:rsidR="00D524E5" w:rsidRPr="00D524E5" w:rsidRDefault="00D524E5" w:rsidP="00C7329B">
      <w:pPr>
        <w:numPr>
          <w:ilvl w:val="0"/>
          <w:numId w:val="2"/>
        </w:numPr>
        <w:shd w:val="clear" w:color="auto" w:fill="FFFFFF"/>
        <w:tabs>
          <w:tab w:val="left" w:pos="567"/>
        </w:tabs>
        <w:spacing w:after="0" w:line="240" w:lineRule="auto"/>
        <w:ind w:left="567"/>
        <w:jc w:val="both"/>
        <w:rPr>
          <w:rFonts w:ascii="Times New Roman" w:eastAsia="Times New Roman" w:hAnsi="Times New Roman" w:cs="Times New Roman"/>
          <w:color w:val="000000"/>
          <w:sz w:val="28"/>
          <w:szCs w:val="28"/>
        </w:rPr>
      </w:pPr>
      <w:r w:rsidRPr="00D524E5">
        <w:rPr>
          <w:rFonts w:ascii="Times New Roman" w:eastAsia="Times New Roman" w:hAnsi="Times New Roman" w:cs="Times New Roman"/>
          <w:color w:val="000000"/>
          <w:sz w:val="28"/>
          <w:szCs w:val="28"/>
        </w:rPr>
        <w:t xml:space="preserve">анализ нормативных документов и заполнение таблицы (ст. 44 </w:t>
      </w:r>
      <w:hyperlink r:id="rId8" w:history="1">
        <w:r w:rsidRPr="00C7329B">
          <w:rPr>
            <w:rFonts w:ascii="Times New Roman" w:eastAsia="Times New Roman" w:hAnsi="Times New Roman" w:cs="Times New Roman"/>
            <w:bCs/>
            <w:color w:val="0000FF"/>
            <w:sz w:val="28"/>
            <w:u w:val="single"/>
          </w:rPr>
          <w:t>Федерального закона от 29.12.2012 N 273-ФЗ (ред. от 17.06.2019) «Об образовании в Российской Федерации</w:t>
        </w:r>
      </w:hyperlink>
      <w:r w:rsidRPr="00D524E5">
        <w:rPr>
          <w:rFonts w:ascii="Times New Roman" w:eastAsia="Times New Roman" w:hAnsi="Times New Roman" w:cs="Times New Roman"/>
          <w:color w:val="000000"/>
          <w:sz w:val="28"/>
          <w:szCs w:val="28"/>
        </w:rPr>
        <w:t>» «Права, обязанности и ответственность в сфере образования родителей (законных представителей) несовершеннолетних обучающихся; ФГОС дошкольного образования: пункты 3.2.1, 3.2.3) – таблица 2.А;</w:t>
      </w:r>
    </w:p>
    <w:p w:rsidR="00D524E5" w:rsidRPr="00D524E5" w:rsidRDefault="00D524E5" w:rsidP="00D524E5">
      <w:pPr>
        <w:shd w:val="clear" w:color="auto" w:fill="FFFFFF"/>
        <w:tabs>
          <w:tab w:val="left" w:pos="567"/>
        </w:tabs>
        <w:spacing w:after="0" w:line="240" w:lineRule="auto"/>
        <w:ind w:left="567"/>
        <w:jc w:val="both"/>
        <w:rPr>
          <w:rFonts w:ascii="Times New Roman" w:eastAsia="Times New Roman" w:hAnsi="Times New Roman" w:cs="Times New Roman"/>
          <w:i/>
          <w:sz w:val="28"/>
          <w:szCs w:val="28"/>
        </w:rPr>
      </w:pPr>
      <w:r w:rsidRPr="00D524E5">
        <w:rPr>
          <w:rFonts w:ascii="Times New Roman" w:eastAsia="Times New Roman" w:hAnsi="Times New Roman" w:cs="Times New Roman"/>
          <w:i/>
          <w:sz w:val="28"/>
          <w:szCs w:val="28"/>
        </w:rPr>
        <w:t>Проектировочный</w:t>
      </w:r>
    </w:p>
    <w:p w:rsidR="00D524E5" w:rsidRPr="00D524E5" w:rsidRDefault="00D524E5" w:rsidP="00D524E5">
      <w:pPr>
        <w:numPr>
          <w:ilvl w:val="0"/>
          <w:numId w:val="3"/>
        </w:numPr>
        <w:shd w:val="clear" w:color="auto" w:fill="FFFFFF"/>
        <w:tabs>
          <w:tab w:val="left" w:pos="567"/>
        </w:tabs>
        <w:spacing w:after="0" w:line="240" w:lineRule="auto"/>
        <w:ind w:left="567"/>
        <w:jc w:val="both"/>
        <w:rPr>
          <w:rFonts w:ascii="Times New Roman" w:eastAsia="Times New Roman" w:hAnsi="Times New Roman" w:cs="Times New Roman"/>
          <w:sz w:val="28"/>
          <w:szCs w:val="28"/>
        </w:rPr>
      </w:pPr>
      <w:r w:rsidRPr="00D524E5">
        <w:rPr>
          <w:rFonts w:ascii="Times New Roman" w:eastAsia="Times New Roman" w:hAnsi="Times New Roman" w:cs="Times New Roman"/>
          <w:sz w:val="28"/>
          <w:szCs w:val="28"/>
        </w:rPr>
        <w:t xml:space="preserve">проектирование программы диагностического изучения личности, </w:t>
      </w:r>
      <w:r w:rsidRPr="00D524E5">
        <w:rPr>
          <w:rFonts w:ascii="Times New Roman" w:eastAsia="Times New Roman" w:hAnsi="Times New Roman" w:cs="Times New Roman"/>
          <w:sz w:val="24"/>
          <w:szCs w:val="24"/>
        </w:rPr>
        <w:t xml:space="preserve"> </w:t>
      </w:r>
      <w:r w:rsidRPr="00D524E5">
        <w:rPr>
          <w:rFonts w:ascii="Times New Roman" w:eastAsia="Times New Roman" w:hAnsi="Times New Roman" w:cs="Times New Roman"/>
          <w:sz w:val="28"/>
          <w:szCs w:val="28"/>
        </w:rPr>
        <w:t>составление диагностического кейса (на выбор: возраст (младшие школьники, подростки, взрослые) и свойства и особенности личности (темперамент, ценностные ориентации, черты характера, самооценка, уровень притязаний, самосознание и др.);</w:t>
      </w:r>
    </w:p>
    <w:p w:rsidR="00D524E5" w:rsidRPr="00D524E5" w:rsidRDefault="00D524E5" w:rsidP="00D524E5">
      <w:pPr>
        <w:numPr>
          <w:ilvl w:val="0"/>
          <w:numId w:val="3"/>
        </w:numPr>
        <w:shd w:val="clear" w:color="auto" w:fill="FFFFFF"/>
        <w:tabs>
          <w:tab w:val="left" w:pos="567"/>
        </w:tabs>
        <w:spacing w:after="0" w:line="240" w:lineRule="auto"/>
        <w:ind w:left="567"/>
        <w:jc w:val="both"/>
        <w:rPr>
          <w:rFonts w:ascii="Times New Roman" w:eastAsia="Times New Roman" w:hAnsi="Times New Roman" w:cs="Times New Roman"/>
          <w:sz w:val="28"/>
          <w:szCs w:val="28"/>
        </w:rPr>
      </w:pPr>
      <w:r w:rsidRPr="00D524E5">
        <w:rPr>
          <w:rFonts w:ascii="Times New Roman" w:eastAsia="Times New Roman" w:hAnsi="Times New Roman" w:cs="Times New Roman"/>
          <w:sz w:val="28"/>
          <w:szCs w:val="28"/>
        </w:rPr>
        <w:t>разработка содержания (ознакомительного, информационного, просветительского или др.) наглядно-информационных форм взаимодействия с родителями в дошкольном образовательном учреждении; представление материала в фотографиях или презентациях;</w:t>
      </w:r>
    </w:p>
    <w:p w:rsidR="00D524E5" w:rsidRPr="00D524E5" w:rsidRDefault="00D524E5" w:rsidP="00D524E5">
      <w:pPr>
        <w:shd w:val="clear" w:color="auto" w:fill="FFFFFF"/>
        <w:tabs>
          <w:tab w:val="left" w:pos="567"/>
        </w:tabs>
        <w:spacing w:after="0" w:line="240" w:lineRule="auto"/>
        <w:ind w:left="567"/>
        <w:jc w:val="both"/>
        <w:rPr>
          <w:rFonts w:ascii="Times New Roman" w:eastAsia="Times New Roman" w:hAnsi="Times New Roman" w:cs="Times New Roman"/>
          <w:i/>
          <w:color w:val="000000"/>
          <w:sz w:val="28"/>
          <w:szCs w:val="28"/>
        </w:rPr>
      </w:pPr>
      <w:r w:rsidRPr="00D524E5">
        <w:rPr>
          <w:rFonts w:ascii="Times New Roman" w:eastAsia="Times New Roman" w:hAnsi="Times New Roman" w:cs="Times New Roman"/>
          <w:i/>
          <w:color w:val="000000"/>
          <w:sz w:val="28"/>
          <w:szCs w:val="28"/>
        </w:rPr>
        <w:t xml:space="preserve">Отчетный этап </w:t>
      </w:r>
    </w:p>
    <w:p w:rsidR="00D524E5" w:rsidRPr="00D524E5" w:rsidRDefault="00D524E5" w:rsidP="00D524E5">
      <w:pPr>
        <w:numPr>
          <w:ilvl w:val="0"/>
          <w:numId w:val="2"/>
        </w:numPr>
        <w:shd w:val="clear" w:color="auto" w:fill="FFFFFF"/>
        <w:tabs>
          <w:tab w:val="left" w:pos="567"/>
        </w:tabs>
        <w:spacing w:after="0" w:line="240" w:lineRule="auto"/>
        <w:ind w:left="567"/>
        <w:jc w:val="both"/>
        <w:rPr>
          <w:rFonts w:ascii="Times New Roman" w:eastAsia="Times New Roman" w:hAnsi="Times New Roman" w:cs="Times New Roman"/>
          <w:color w:val="000000"/>
          <w:sz w:val="28"/>
          <w:szCs w:val="28"/>
        </w:rPr>
      </w:pPr>
      <w:r w:rsidRPr="00D524E5">
        <w:rPr>
          <w:rFonts w:ascii="Times New Roman" w:eastAsia="Times New Roman" w:hAnsi="Times New Roman" w:cs="Times New Roman"/>
          <w:color w:val="000000"/>
          <w:sz w:val="28"/>
          <w:szCs w:val="28"/>
        </w:rPr>
        <w:t>подготовка отчета по практике;</w:t>
      </w:r>
    </w:p>
    <w:p w:rsidR="00D524E5" w:rsidRPr="00D524E5" w:rsidRDefault="00D524E5" w:rsidP="00D524E5">
      <w:pPr>
        <w:numPr>
          <w:ilvl w:val="0"/>
          <w:numId w:val="2"/>
        </w:numPr>
        <w:shd w:val="clear" w:color="auto" w:fill="FFFFFF"/>
        <w:tabs>
          <w:tab w:val="left" w:pos="567"/>
        </w:tabs>
        <w:spacing w:after="0" w:line="240" w:lineRule="auto"/>
        <w:ind w:left="567"/>
        <w:jc w:val="both"/>
        <w:rPr>
          <w:rFonts w:ascii="Times New Roman" w:eastAsia="Times New Roman" w:hAnsi="Times New Roman" w:cs="Times New Roman"/>
          <w:color w:val="000000"/>
          <w:sz w:val="28"/>
          <w:szCs w:val="28"/>
        </w:rPr>
      </w:pPr>
      <w:r w:rsidRPr="00D524E5">
        <w:rPr>
          <w:rFonts w:ascii="Times New Roman" w:eastAsia="Times New Roman" w:hAnsi="Times New Roman" w:cs="Times New Roman"/>
          <w:color w:val="000000"/>
          <w:sz w:val="28"/>
          <w:szCs w:val="28"/>
        </w:rPr>
        <w:t>подготовка приложений к отчетной документации.</w:t>
      </w:r>
    </w:p>
    <w:p w:rsidR="00D524E5" w:rsidRDefault="00D524E5" w:rsidP="001916F7">
      <w:pPr>
        <w:spacing w:after="0"/>
        <w:jc w:val="both"/>
        <w:rPr>
          <w:rFonts w:ascii="Times New Roman" w:hAnsi="Times New Roman" w:cs="Times New Roman"/>
          <w:sz w:val="28"/>
          <w:szCs w:val="28"/>
        </w:rPr>
      </w:pPr>
    </w:p>
    <w:p w:rsidR="008222C1" w:rsidRPr="000012EE" w:rsidRDefault="008222C1" w:rsidP="008222C1">
      <w:pPr>
        <w:tabs>
          <w:tab w:val="left" w:pos="1260"/>
        </w:tabs>
        <w:ind w:firstLine="709"/>
        <w:jc w:val="both"/>
        <w:rPr>
          <w:rFonts w:ascii="Times New Roman" w:hAnsi="Times New Roman" w:cs="Times New Roman"/>
          <w:b/>
          <w:sz w:val="28"/>
          <w:szCs w:val="28"/>
        </w:rPr>
      </w:pPr>
      <w:r w:rsidRPr="000012EE">
        <w:rPr>
          <w:rFonts w:ascii="Times New Roman" w:hAnsi="Times New Roman" w:cs="Times New Roman"/>
          <w:b/>
          <w:sz w:val="28"/>
          <w:szCs w:val="28"/>
        </w:rPr>
        <w:lastRenderedPageBreak/>
        <w:t>10  Учебно-методическое и информационное обеспечение практики</w:t>
      </w:r>
    </w:p>
    <w:p w:rsidR="008222C1" w:rsidRPr="00F25060" w:rsidRDefault="008222C1" w:rsidP="008222C1">
      <w:pPr>
        <w:tabs>
          <w:tab w:val="left" w:pos="1260"/>
        </w:tabs>
        <w:ind w:left="708"/>
        <w:rPr>
          <w:rFonts w:ascii="Times New Roman" w:hAnsi="Times New Roman" w:cs="Times New Roman"/>
          <w:sz w:val="28"/>
          <w:szCs w:val="28"/>
        </w:rPr>
      </w:pPr>
    </w:p>
    <w:p w:rsidR="008222C1" w:rsidRPr="00F25060" w:rsidRDefault="008222C1" w:rsidP="008222C1">
      <w:pPr>
        <w:tabs>
          <w:tab w:val="left" w:pos="1260"/>
        </w:tabs>
        <w:ind w:left="708"/>
        <w:rPr>
          <w:rFonts w:ascii="Times New Roman" w:hAnsi="Times New Roman" w:cs="Times New Roman"/>
          <w:sz w:val="28"/>
          <w:szCs w:val="28"/>
        </w:rPr>
      </w:pPr>
      <w:r w:rsidRPr="00F25060">
        <w:rPr>
          <w:rFonts w:ascii="Times New Roman" w:hAnsi="Times New Roman" w:cs="Times New Roman"/>
          <w:sz w:val="28"/>
          <w:szCs w:val="28"/>
        </w:rPr>
        <w:t xml:space="preserve">а) основная литература: </w:t>
      </w:r>
    </w:p>
    <w:p w:rsidR="008222C1" w:rsidRPr="00F25060" w:rsidRDefault="008222C1" w:rsidP="008222C1">
      <w:pPr>
        <w:numPr>
          <w:ilvl w:val="0"/>
          <w:numId w:val="5"/>
        </w:numPr>
        <w:tabs>
          <w:tab w:val="left" w:pos="426"/>
        </w:tabs>
        <w:spacing w:after="0" w:line="240" w:lineRule="auto"/>
        <w:ind w:left="426"/>
        <w:jc w:val="both"/>
        <w:rPr>
          <w:rFonts w:ascii="Times New Roman" w:hAnsi="Times New Roman" w:cs="Times New Roman"/>
          <w:bCs/>
          <w:sz w:val="28"/>
          <w:szCs w:val="28"/>
        </w:rPr>
      </w:pPr>
      <w:r w:rsidRPr="00F25060">
        <w:rPr>
          <w:rFonts w:ascii="Times New Roman" w:hAnsi="Times New Roman" w:cs="Times New Roman"/>
          <w:bCs/>
          <w:sz w:val="28"/>
          <w:szCs w:val="28"/>
        </w:rPr>
        <w:t>Гуревич, П. С. Психология [Электронный ресурс]: учебник / П. С. Гуревич. - Москва : ЮНИТИ-ДАНА, 2017. – 319 c. – Режим доступа: http://www.iprbookshop.ru/.</w:t>
      </w:r>
    </w:p>
    <w:p w:rsidR="008222C1" w:rsidRPr="00F25060" w:rsidRDefault="008222C1" w:rsidP="008222C1">
      <w:pPr>
        <w:numPr>
          <w:ilvl w:val="0"/>
          <w:numId w:val="5"/>
        </w:numPr>
        <w:tabs>
          <w:tab w:val="left" w:pos="426"/>
        </w:tabs>
        <w:spacing w:after="0" w:line="240" w:lineRule="auto"/>
        <w:ind w:left="426"/>
        <w:jc w:val="both"/>
        <w:rPr>
          <w:rFonts w:ascii="Times New Roman" w:hAnsi="Times New Roman" w:cs="Times New Roman"/>
          <w:sz w:val="28"/>
          <w:szCs w:val="28"/>
        </w:rPr>
      </w:pPr>
      <w:r w:rsidRPr="00F25060">
        <w:rPr>
          <w:rFonts w:ascii="Times New Roman" w:hAnsi="Times New Roman" w:cs="Times New Roman"/>
          <w:bCs/>
          <w:sz w:val="28"/>
          <w:szCs w:val="28"/>
        </w:rPr>
        <w:t>Перепелкина, Н. О. Психодиагностика [Электронный ресурс] : учебное пособие для вузов / Н. О. Перепелкина, Е. П. Мутавчи, Н. И. Ермакова. – М</w:t>
      </w:r>
      <w:r w:rsidRPr="00F25060">
        <w:rPr>
          <w:rFonts w:ascii="Times New Roman" w:hAnsi="Times New Roman" w:cs="Times New Roman"/>
          <w:bCs/>
          <w:sz w:val="28"/>
          <w:szCs w:val="28"/>
        </w:rPr>
        <w:t>о</w:t>
      </w:r>
      <w:r w:rsidRPr="00F25060">
        <w:rPr>
          <w:rFonts w:ascii="Times New Roman" w:hAnsi="Times New Roman" w:cs="Times New Roman"/>
          <w:bCs/>
          <w:sz w:val="28"/>
          <w:szCs w:val="28"/>
        </w:rPr>
        <w:t>сква : Дашков и К; Ай Пи Эр Медиа, 2016. – 224 с. – Режим доступа: http://www.iprbookshop.ru/.</w:t>
      </w:r>
    </w:p>
    <w:p w:rsidR="008222C1" w:rsidRPr="00F25060" w:rsidRDefault="008222C1" w:rsidP="008222C1">
      <w:pPr>
        <w:numPr>
          <w:ilvl w:val="0"/>
          <w:numId w:val="5"/>
        </w:numPr>
        <w:tabs>
          <w:tab w:val="left" w:pos="426"/>
        </w:tabs>
        <w:spacing w:after="0" w:line="240" w:lineRule="auto"/>
        <w:ind w:left="426"/>
        <w:jc w:val="both"/>
        <w:rPr>
          <w:rFonts w:ascii="Times New Roman" w:hAnsi="Times New Roman" w:cs="Times New Roman"/>
          <w:sz w:val="28"/>
          <w:szCs w:val="28"/>
        </w:rPr>
      </w:pPr>
      <w:r w:rsidRPr="00F25060">
        <w:rPr>
          <w:rFonts w:ascii="Times New Roman" w:hAnsi="Times New Roman" w:cs="Times New Roman"/>
          <w:bCs/>
          <w:sz w:val="28"/>
          <w:szCs w:val="28"/>
        </w:rPr>
        <w:t>Першина, Л. А. Возрастная психология [Электронный ресурс] : учебное п</w:t>
      </w:r>
      <w:r w:rsidRPr="00F25060">
        <w:rPr>
          <w:rFonts w:ascii="Times New Roman" w:hAnsi="Times New Roman" w:cs="Times New Roman"/>
          <w:bCs/>
          <w:sz w:val="28"/>
          <w:szCs w:val="28"/>
        </w:rPr>
        <w:t>о</w:t>
      </w:r>
      <w:r w:rsidRPr="00F25060">
        <w:rPr>
          <w:rFonts w:ascii="Times New Roman" w:hAnsi="Times New Roman" w:cs="Times New Roman"/>
          <w:bCs/>
          <w:sz w:val="28"/>
          <w:szCs w:val="28"/>
        </w:rPr>
        <w:t xml:space="preserve">собие для вузов / Л. А. Першина. – Москва : Академический Проект; Альма Матер, 2015. – 256 с. – Режим доступа: </w:t>
      </w:r>
      <w:hyperlink r:id="rId9" w:history="1">
        <w:r w:rsidRPr="00F25060">
          <w:rPr>
            <w:rStyle w:val="a3"/>
            <w:rFonts w:ascii="Times New Roman" w:hAnsi="Times New Roman" w:cs="Times New Roman"/>
            <w:bCs/>
            <w:sz w:val="28"/>
            <w:szCs w:val="28"/>
          </w:rPr>
          <w:t>http://www.iprbookshop.ru/</w:t>
        </w:r>
      </w:hyperlink>
      <w:r w:rsidRPr="00F25060">
        <w:rPr>
          <w:rFonts w:ascii="Times New Roman" w:hAnsi="Times New Roman" w:cs="Times New Roman"/>
          <w:bCs/>
          <w:sz w:val="28"/>
          <w:szCs w:val="28"/>
        </w:rPr>
        <w:t>.</w:t>
      </w:r>
    </w:p>
    <w:p w:rsidR="008222C1" w:rsidRPr="00F25060" w:rsidRDefault="008222C1" w:rsidP="008222C1">
      <w:pPr>
        <w:numPr>
          <w:ilvl w:val="0"/>
          <w:numId w:val="5"/>
        </w:numPr>
        <w:tabs>
          <w:tab w:val="left" w:pos="426"/>
        </w:tabs>
        <w:spacing w:after="0" w:line="240" w:lineRule="auto"/>
        <w:ind w:left="426"/>
        <w:jc w:val="both"/>
        <w:rPr>
          <w:rFonts w:ascii="Times New Roman" w:hAnsi="Times New Roman" w:cs="Times New Roman"/>
          <w:sz w:val="28"/>
          <w:szCs w:val="28"/>
        </w:rPr>
      </w:pPr>
      <w:r w:rsidRPr="00F25060">
        <w:rPr>
          <w:rFonts w:ascii="Times New Roman" w:hAnsi="Times New Roman" w:cs="Times New Roman"/>
          <w:bCs/>
          <w:sz w:val="28"/>
          <w:szCs w:val="28"/>
        </w:rPr>
        <w:t xml:space="preserve">Смирнова, Е. О. Детская психология [Электронный ресурс] : учебник / Е.О. Смирнова. - Саратов : Ай Пи Эр Медиа, 2017. - 278 c. - URL: </w:t>
      </w:r>
      <w:hyperlink r:id="rId10" w:history="1">
        <w:r w:rsidRPr="00F25060">
          <w:rPr>
            <w:rStyle w:val="a3"/>
            <w:rFonts w:ascii="Times New Roman" w:hAnsi="Times New Roman" w:cs="Times New Roman"/>
            <w:bCs/>
            <w:sz w:val="28"/>
            <w:szCs w:val="28"/>
          </w:rPr>
          <w:t>http://www.iprbookshop.ru/</w:t>
        </w:r>
      </w:hyperlink>
      <w:r w:rsidRPr="00F25060">
        <w:rPr>
          <w:rFonts w:ascii="Times New Roman" w:hAnsi="Times New Roman" w:cs="Times New Roman"/>
          <w:bCs/>
          <w:sz w:val="28"/>
          <w:szCs w:val="28"/>
        </w:rPr>
        <w:t>.</w:t>
      </w:r>
    </w:p>
    <w:p w:rsidR="008222C1" w:rsidRPr="00F25060" w:rsidRDefault="008222C1" w:rsidP="008222C1">
      <w:pPr>
        <w:numPr>
          <w:ilvl w:val="0"/>
          <w:numId w:val="5"/>
        </w:numPr>
        <w:tabs>
          <w:tab w:val="left" w:pos="426"/>
        </w:tabs>
        <w:spacing w:after="0" w:line="240" w:lineRule="auto"/>
        <w:ind w:left="426"/>
        <w:jc w:val="both"/>
        <w:rPr>
          <w:rFonts w:ascii="Times New Roman" w:hAnsi="Times New Roman" w:cs="Times New Roman"/>
          <w:sz w:val="28"/>
          <w:szCs w:val="28"/>
        </w:rPr>
      </w:pPr>
      <w:r w:rsidRPr="00F25060">
        <w:rPr>
          <w:rFonts w:ascii="Times New Roman" w:hAnsi="Times New Roman" w:cs="Times New Roman"/>
          <w:sz w:val="28"/>
          <w:szCs w:val="28"/>
        </w:rPr>
        <w:t>Урунтаева, Г. А. Детская практическая психология : учеб. для студентов у</w:t>
      </w:r>
      <w:r w:rsidRPr="00F25060">
        <w:rPr>
          <w:rFonts w:ascii="Times New Roman" w:hAnsi="Times New Roman" w:cs="Times New Roman"/>
          <w:sz w:val="28"/>
          <w:szCs w:val="28"/>
        </w:rPr>
        <w:t>ч</w:t>
      </w:r>
      <w:r w:rsidRPr="00F25060">
        <w:rPr>
          <w:rFonts w:ascii="Times New Roman" w:hAnsi="Times New Roman" w:cs="Times New Roman"/>
          <w:sz w:val="28"/>
          <w:szCs w:val="28"/>
        </w:rPr>
        <w:t>реждений высш. образования, обучающихся по направлению подгот. "Пед. образование" / Г.А. Урунтаева. - Москва : Академия, 2015. - 251 с.</w:t>
      </w:r>
    </w:p>
    <w:p w:rsidR="008222C1" w:rsidRPr="00F25060" w:rsidRDefault="008222C1" w:rsidP="008222C1">
      <w:pPr>
        <w:tabs>
          <w:tab w:val="left" w:pos="1260"/>
        </w:tabs>
        <w:spacing w:before="120"/>
        <w:ind w:left="709"/>
        <w:rPr>
          <w:rFonts w:ascii="Times New Roman" w:hAnsi="Times New Roman" w:cs="Times New Roman"/>
          <w:sz w:val="28"/>
          <w:szCs w:val="28"/>
        </w:rPr>
      </w:pPr>
      <w:r w:rsidRPr="00F25060">
        <w:rPr>
          <w:rFonts w:ascii="Times New Roman" w:hAnsi="Times New Roman" w:cs="Times New Roman"/>
          <w:sz w:val="28"/>
          <w:szCs w:val="28"/>
        </w:rPr>
        <w:t xml:space="preserve">б) дополнительная литература: </w:t>
      </w:r>
    </w:p>
    <w:p w:rsidR="008222C1" w:rsidRPr="00F25060" w:rsidRDefault="008222C1" w:rsidP="008222C1">
      <w:pPr>
        <w:pStyle w:val="Default"/>
        <w:numPr>
          <w:ilvl w:val="0"/>
          <w:numId w:val="4"/>
        </w:numPr>
        <w:ind w:left="426"/>
        <w:jc w:val="both"/>
        <w:rPr>
          <w:sz w:val="28"/>
          <w:szCs w:val="28"/>
        </w:rPr>
      </w:pPr>
      <w:r w:rsidRPr="00F25060">
        <w:rPr>
          <w:sz w:val="28"/>
          <w:szCs w:val="28"/>
        </w:rPr>
        <w:t>Александрова, Т. В. Методы психологической диагностики [Электронный ресурс] : учеб.-метод. пособие / Т. В. Александрова, А. Р. Мустафина. – Ч</w:t>
      </w:r>
      <w:r w:rsidRPr="00F25060">
        <w:rPr>
          <w:sz w:val="28"/>
          <w:szCs w:val="28"/>
        </w:rPr>
        <w:t>е</w:t>
      </w:r>
      <w:r w:rsidRPr="00F25060">
        <w:rPr>
          <w:sz w:val="28"/>
          <w:szCs w:val="28"/>
        </w:rPr>
        <w:t xml:space="preserve">боксары : Чуваш. гос. пед. ун-т, 2006. – Режим доступа: http://biblio.chgpu.edu.ru/. </w:t>
      </w:r>
    </w:p>
    <w:p w:rsidR="008222C1" w:rsidRPr="0096687D" w:rsidRDefault="008222C1" w:rsidP="008222C1">
      <w:pPr>
        <w:pStyle w:val="Default"/>
        <w:numPr>
          <w:ilvl w:val="0"/>
          <w:numId w:val="4"/>
        </w:numPr>
        <w:ind w:left="426"/>
        <w:jc w:val="both"/>
        <w:rPr>
          <w:sz w:val="28"/>
          <w:szCs w:val="28"/>
        </w:rPr>
      </w:pPr>
      <w:r w:rsidRPr="00F25060">
        <w:rPr>
          <w:bCs/>
          <w:sz w:val="28"/>
          <w:szCs w:val="28"/>
        </w:rPr>
        <w:t>Гиппенрейтер, Ю. Б. Введение в общую психологию : (курс лекций) :</w:t>
      </w:r>
      <w:r w:rsidRPr="0096687D">
        <w:rPr>
          <w:bCs/>
          <w:sz w:val="28"/>
          <w:szCs w:val="28"/>
        </w:rPr>
        <w:t xml:space="preserve"> учеб. пособие для вузов по спец. психология / Ю. Б. Гиппенрейтер. – Москва : АСТ : Астрель, 2009. – 352 с.</w:t>
      </w:r>
    </w:p>
    <w:p w:rsidR="008222C1" w:rsidRPr="0096687D" w:rsidRDefault="008222C1" w:rsidP="008222C1">
      <w:pPr>
        <w:pStyle w:val="Default"/>
        <w:numPr>
          <w:ilvl w:val="0"/>
          <w:numId w:val="4"/>
        </w:numPr>
        <w:ind w:left="426"/>
        <w:jc w:val="both"/>
        <w:rPr>
          <w:sz w:val="28"/>
          <w:szCs w:val="28"/>
        </w:rPr>
      </w:pPr>
      <w:r w:rsidRPr="0096687D">
        <w:rPr>
          <w:sz w:val="28"/>
          <w:szCs w:val="28"/>
        </w:rPr>
        <w:t>Горбатов, Д. С. Общепсихологический практикум : учеб. пособие для бак</w:t>
      </w:r>
      <w:r w:rsidRPr="0096687D">
        <w:rPr>
          <w:sz w:val="28"/>
          <w:szCs w:val="28"/>
        </w:rPr>
        <w:t>а</w:t>
      </w:r>
      <w:r w:rsidRPr="0096687D">
        <w:rPr>
          <w:sz w:val="28"/>
          <w:szCs w:val="28"/>
        </w:rPr>
        <w:t xml:space="preserve">лавров / Д. С. Горбатов. – 2-е изд., перераб. и доп. – Москва : Юрайт, 2013. – 307 с. </w:t>
      </w:r>
    </w:p>
    <w:p w:rsidR="008222C1" w:rsidRPr="0096687D" w:rsidRDefault="008222C1" w:rsidP="008222C1">
      <w:pPr>
        <w:pStyle w:val="Default"/>
        <w:numPr>
          <w:ilvl w:val="0"/>
          <w:numId w:val="4"/>
        </w:numPr>
        <w:ind w:left="426"/>
        <w:jc w:val="both"/>
        <w:rPr>
          <w:sz w:val="28"/>
          <w:szCs w:val="28"/>
        </w:rPr>
      </w:pPr>
      <w:r w:rsidRPr="0096687D">
        <w:rPr>
          <w:bCs/>
          <w:sz w:val="28"/>
          <w:szCs w:val="28"/>
        </w:rPr>
        <w:t xml:space="preserve">Детская психология: проблемы и дискуссии [Электронный ресурс]: учеб. пособие / Чуваш. гос. пед. ун-т ; сост. Э. А. Баранова. – Чебоксары : ЧГПУ, 2013. – Режим доступа: </w:t>
      </w:r>
      <w:hyperlink r:id="rId11" w:history="1">
        <w:r w:rsidRPr="0096687D">
          <w:rPr>
            <w:rStyle w:val="a3"/>
            <w:bCs/>
            <w:sz w:val="28"/>
            <w:szCs w:val="28"/>
          </w:rPr>
          <w:t>http://biblio.chgpu.edu.ru/</w:t>
        </w:r>
      </w:hyperlink>
      <w:r w:rsidRPr="0096687D">
        <w:rPr>
          <w:bCs/>
          <w:sz w:val="28"/>
          <w:szCs w:val="28"/>
        </w:rPr>
        <w:t>.</w:t>
      </w:r>
    </w:p>
    <w:p w:rsidR="008222C1" w:rsidRPr="0096687D" w:rsidRDefault="008222C1" w:rsidP="008222C1">
      <w:pPr>
        <w:pStyle w:val="Default"/>
        <w:numPr>
          <w:ilvl w:val="0"/>
          <w:numId w:val="4"/>
        </w:numPr>
        <w:ind w:left="426"/>
        <w:jc w:val="both"/>
        <w:rPr>
          <w:sz w:val="28"/>
          <w:szCs w:val="28"/>
        </w:rPr>
      </w:pPr>
      <w:r w:rsidRPr="0096687D">
        <w:rPr>
          <w:bCs/>
          <w:sz w:val="28"/>
          <w:szCs w:val="28"/>
        </w:rPr>
        <w:t>Леонтьев, А. Н. Лекции по общей психологии : учеб. пособие для вузов по спец. «Психология» / А. Н. Леонтьев ; под ред. Д. А. Леонтьева, Е. Е. Сок</w:t>
      </w:r>
      <w:r w:rsidRPr="0096687D">
        <w:rPr>
          <w:bCs/>
          <w:sz w:val="28"/>
          <w:szCs w:val="28"/>
        </w:rPr>
        <w:t>о</w:t>
      </w:r>
      <w:r w:rsidRPr="0096687D">
        <w:rPr>
          <w:bCs/>
          <w:sz w:val="28"/>
          <w:szCs w:val="28"/>
        </w:rPr>
        <w:t>ловой. – 4-е изд., стер. – Москва : Смысл ; Академия, 2007. – 511 с.</w:t>
      </w:r>
    </w:p>
    <w:p w:rsidR="008222C1" w:rsidRPr="0096687D" w:rsidRDefault="008222C1" w:rsidP="008222C1">
      <w:pPr>
        <w:pStyle w:val="Default"/>
        <w:numPr>
          <w:ilvl w:val="0"/>
          <w:numId w:val="4"/>
        </w:numPr>
        <w:ind w:left="426"/>
        <w:jc w:val="both"/>
        <w:rPr>
          <w:sz w:val="28"/>
          <w:szCs w:val="28"/>
        </w:rPr>
      </w:pPr>
      <w:r w:rsidRPr="0096687D">
        <w:rPr>
          <w:bCs/>
          <w:sz w:val="28"/>
          <w:szCs w:val="28"/>
        </w:rPr>
        <w:t>Мухина, В. С. Возрастная психология. Феноменология развития : учеб. для вузов по спец. «Педагогика и психология», «Соц. педагогика», «Педагог</w:t>
      </w:r>
      <w:r w:rsidRPr="0096687D">
        <w:rPr>
          <w:bCs/>
          <w:sz w:val="28"/>
          <w:szCs w:val="28"/>
        </w:rPr>
        <w:t>и</w:t>
      </w:r>
      <w:r w:rsidRPr="0096687D">
        <w:rPr>
          <w:bCs/>
          <w:sz w:val="28"/>
          <w:szCs w:val="28"/>
        </w:rPr>
        <w:t>ка» / В. С. Мухина. – 11-е изд., перераб. и доп. – Москва : Academia, 2007. – 638 с.</w:t>
      </w:r>
    </w:p>
    <w:p w:rsidR="008222C1" w:rsidRPr="0096687D" w:rsidRDefault="008222C1" w:rsidP="008222C1">
      <w:pPr>
        <w:pStyle w:val="Default"/>
        <w:numPr>
          <w:ilvl w:val="0"/>
          <w:numId w:val="4"/>
        </w:numPr>
        <w:ind w:left="426"/>
        <w:jc w:val="both"/>
        <w:rPr>
          <w:sz w:val="28"/>
          <w:szCs w:val="28"/>
        </w:rPr>
      </w:pPr>
      <w:r w:rsidRPr="0096687D">
        <w:rPr>
          <w:bCs/>
          <w:sz w:val="28"/>
          <w:szCs w:val="28"/>
        </w:rPr>
        <w:lastRenderedPageBreak/>
        <w:t>Мустафина, А. Р. Детская практическая психология [Электронный ресурс] : учеб. метод. пособие / А.Р. Мустафина. - Электрон. текстовые дан. pdf. - Ч</w:t>
      </w:r>
      <w:r w:rsidRPr="0096687D">
        <w:rPr>
          <w:bCs/>
          <w:sz w:val="28"/>
          <w:szCs w:val="28"/>
        </w:rPr>
        <w:t>е</w:t>
      </w:r>
      <w:r w:rsidRPr="0096687D">
        <w:rPr>
          <w:bCs/>
          <w:sz w:val="28"/>
          <w:szCs w:val="28"/>
        </w:rPr>
        <w:t xml:space="preserve">боксары : Чуваш. гос. пед. ун-т, 2014. - URL: http://lib.chgpu.edu.ru/. </w:t>
      </w:r>
    </w:p>
    <w:p w:rsidR="008222C1" w:rsidRPr="0096687D" w:rsidRDefault="008222C1" w:rsidP="008222C1">
      <w:pPr>
        <w:pStyle w:val="Default"/>
        <w:numPr>
          <w:ilvl w:val="0"/>
          <w:numId w:val="4"/>
        </w:numPr>
        <w:ind w:left="426"/>
        <w:jc w:val="both"/>
        <w:rPr>
          <w:sz w:val="28"/>
          <w:szCs w:val="28"/>
        </w:rPr>
      </w:pPr>
      <w:r w:rsidRPr="0096687D">
        <w:rPr>
          <w:bCs/>
          <w:sz w:val="28"/>
          <w:szCs w:val="28"/>
        </w:rPr>
        <w:t>Мустафина А. Р. Психологическая диагностика развития детей [Электро</w:t>
      </w:r>
      <w:r w:rsidRPr="0096687D">
        <w:rPr>
          <w:bCs/>
          <w:sz w:val="28"/>
          <w:szCs w:val="28"/>
        </w:rPr>
        <w:t>н</w:t>
      </w:r>
      <w:r w:rsidRPr="0096687D">
        <w:rPr>
          <w:bCs/>
          <w:sz w:val="28"/>
          <w:szCs w:val="28"/>
        </w:rPr>
        <w:t>ный ресурс] : учеб.-метод. пособие / А.Р. Мустафина; Чуваш. гос. пед. ун-т. - Электрон. текстовые дан. pdf. - Чебоксары : ЧГПУ, 2019. - 63 с. - URL: http://lib.chgpu.edu.ru/.</w:t>
      </w:r>
    </w:p>
    <w:p w:rsidR="008222C1" w:rsidRPr="0096687D" w:rsidRDefault="008222C1" w:rsidP="008222C1">
      <w:pPr>
        <w:pStyle w:val="Default"/>
        <w:numPr>
          <w:ilvl w:val="0"/>
          <w:numId w:val="4"/>
        </w:numPr>
        <w:ind w:left="426"/>
        <w:jc w:val="both"/>
        <w:rPr>
          <w:sz w:val="28"/>
          <w:szCs w:val="28"/>
        </w:rPr>
      </w:pPr>
      <w:r w:rsidRPr="0096687D">
        <w:rPr>
          <w:bCs/>
          <w:sz w:val="28"/>
          <w:szCs w:val="28"/>
        </w:rPr>
        <w:t>Носс, И. Н. Психодиагностика : учеб. для вузов по направлению «Психол</w:t>
      </w:r>
      <w:r w:rsidRPr="0096687D">
        <w:rPr>
          <w:bCs/>
          <w:sz w:val="28"/>
          <w:szCs w:val="28"/>
        </w:rPr>
        <w:t>о</w:t>
      </w:r>
      <w:r w:rsidRPr="0096687D">
        <w:rPr>
          <w:bCs/>
          <w:sz w:val="28"/>
          <w:szCs w:val="28"/>
        </w:rPr>
        <w:t>гия» / И. Н. Носс. – Москва : Юрайт, 2011. – 439 с.</w:t>
      </w:r>
      <w:r w:rsidRPr="0096687D">
        <w:rPr>
          <w:sz w:val="28"/>
          <w:szCs w:val="28"/>
        </w:rPr>
        <w:t xml:space="preserve"> </w:t>
      </w:r>
    </w:p>
    <w:p w:rsidR="008222C1" w:rsidRPr="0096687D" w:rsidRDefault="008222C1" w:rsidP="008222C1">
      <w:pPr>
        <w:pStyle w:val="Default"/>
        <w:numPr>
          <w:ilvl w:val="0"/>
          <w:numId w:val="4"/>
        </w:numPr>
        <w:ind w:left="426"/>
        <w:jc w:val="both"/>
        <w:rPr>
          <w:sz w:val="28"/>
          <w:szCs w:val="28"/>
        </w:rPr>
      </w:pPr>
      <w:r w:rsidRPr="0096687D">
        <w:rPr>
          <w:bCs/>
          <w:sz w:val="28"/>
          <w:szCs w:val="28"/>
        </w:rPr>
        <w:t>Общая психология : хрестоматия : учеб. пособие для психол. фак. вузов / сост. Л. В. Бровина, Т. А. Сергеева. – 2-е изд., испр. – Москва : Флинта ; Моск. психол.-соц. ин-т, 2008. – 237 с.</w:t>
      </w:r>
    </w:p>
    <w:p w:rsidR="008222C1" w:rsidRPr="0096687D" w:rsidRDefault="008222C1" w:rsidP="008222C1">
      <w:pPr>
        <w:pStyle w:val="Default"/>
        <w:numPr>
          <w:ilvl w:val="0"/>
          <w:numId w:val="4"/>
        </w:numPr>
        <w:ind w:left="426"/>
        <w:jc w:val="both"/>
        <w:rPr>
          <w:sz w:val="28"/>
          <w:szCs w:val="28"/>
        </w:rPr>
      </w:pPr>
      <w:r w:rsidRPr="0096687D">
        <w:rPr>
          <w:bCs/>
          <w:sz w:val="28"/>
          <w:szCs w:val="28"/>
        </w:rPr>
        <w:t>Психологическая готовность ребенка к школе: диагностика и коррекция трудностей</w:t>
      </w:r>
      <w:r w:rsidRPr="0096687D">
        <w:rPr>
          <w:sz w:val="28"/>
          <w:szCs w:val="28"/>
        </w:rPr>
        <w:t> : учеб.-метод. пособие / Чуваш. гос. пед. ун-т ; [сост. Э. А. Бар</w:t>
      </w:r>
      <w:r w:rsidRPr="0096687D">
        <w:rPr>
          <w:sz w:val="28"/>
          <w:szCs w:val="28"/>
        </w:rPr>
        <w:t>а</w:t>
      </w:r>
      <w:r w:rsidRPr="0096687D">
        <w:rPr>
          <w:sz w:val="28"/>
          <w:szCs w:val="28"/>
        </w:rPr>
        <w:t>нова, А. Р. Мустафина, М. Е. Финогенова]. - Чебоксары : ЧГПУ, 2012.</w:t>
      </w:r>
    </w:p>
    <w:p w:rsidR="008222C1" w:rsidRPr="0096687D" w:rsidRDefault="008222C1" w:rsidP="008222C1">
      <w:pPr>
        <w:pStyle w:val="Default"/>
        <w:numPr>
          <w:ilvl w:val="0"/>
          <w:numId w:val="4"/>
        </w:numPr>
        <w:ind w:left="426"/>
        <w:jc w:val="both"/>
        <w:rPr>
          <w:sz w:val="28"/>
          <w:szCs w:val="28"/>
        </w:rPr>
      </w:pPr>
      <w:r w:rsidRPr="0096687D">
        <w:rPr>
          <w:sz w:val="28"/>
          <w:szCs w:val="28"/>
        </w:rPr>
        <w:t>Психологическая диагностика : [учеб. для вузов по направлению и спец. психологии] / [М. К. Акимова и др.] ; под ред. М. К. Акимовой, К. М. Гур</w:t>
      </w:r>
      <w:r w:rsidRPr="0096687D">
        <w:rPr>
          <w:sz w:val="28"/>
          <w:szCs w:val="28"/>
        </w:rPr>
        <w:t>е</w:t>
      </w:r>
      <w:r w:rsidRPr="0096687D">
        <w:rPr>
          <w:sz w:val="28"/>
          <w:szCs w:val="28"/>
        </w:rPr>
        <w:t xml:space="preserve">вича. – 3-е изд., перераб. и доп. – Санкт-Петербург : Питер, 2008. – 651 с.  </w:t>
      </w:r>
    </w:p>
    <w:p w:rsidR="008222C1" w:rsidRPr="0096687D" w:rsidRDefault="008222C1" w:rsidP="008222C1">
      <w:pPr>
        <w:pStyle w:val="Default"/>
        <w:numPr>
          <w:ilvl w:val="0"/>
          <w:numId w:val="4"/>
        </w:numPr>
        <w:ind w:left="426"/>
        <w:jc w:val="both"/>
        <w:rPr>
          <w:sz w:val="28"/>
          <w:szCs w:val="28"/>
        </w:rPr>
      </w:pPr>
      <w:r w:rsidRPr="0096687D">
        <w:rPr>
          <w:bCs/>
          <w:sz w:val="28"/>
          <w:szCs w:val="28"/>
        </w:rPr>
        <w:t>Рубинштейн, С. Л. Основы общей психологии : учеб. пособие для вузов по направлению и спец. психологии / С. Л. Рубинштейн. – Санкт-Петербург : Питер, 2007. – 712 с.</w:t>
      </w:r>
    </w:p>
    <w:p w:rsidR="008222C1" w:rsidRPr="0096687D" w:rsidRDefault="008222C1" w:rsidP="008222C1">
      <w:pPr>
        <w:pStyle w:val="Default"/>
        <w:numPr>
          <w:ilvl w:val="0"/>
          <w:numId w:val="4"/>
        </w:numPr>
        <w:ind w:left="426"/>
        <w:jc w:val="both"/>
        <w:rPr>
          <w:sz w:val="28"/>
          <w:szCs w:val="28"/>
        </w:rPr>
      </w:pPr>
      <w:r w:rsidRPr="0096687D">
        <w:rPr>
          <w:bCs/>
          <w:sz w:val="28"/>
          <w:szCs w:val="28"/>
        </w:rPr>
        <w:t>Черняк, Е. М. Семьеведение [Электронный ресурс] : учебник для бакала</w:t>
      </w:r>
      <w:r w:rsidRPr="0096687D">
        <w:rPr>
          <w:bCs/>
          <w:sz w:val="28"/>
          <w:szCs w:val="28"/>
        </w:rPr>
        <w:t>в</w:t>
      </w:r>
      <w:r w:rsidRPr="0096687D">
        <w:rPr>
          <w:bCs/>
          <w:sz w:val="28"/>
          <w:szCs w:val="28"/>
        </w:rPr>
        <w:t>ров / Е.М. Черняк. - Москва : Дашков и К, 2014. - 288 с. - URL: http://www.iprbookshop.ru/.</w:t>
      </w:r>
    </w:p>
    <w:p w:rsidR="008222C1" w:rsidRPr="008222C1" w:rsidRDefault="008222C1" w:rsidP="008222C1">
      <w:pPr>
        <w:tabs>
          <w:tab w:val="left" w:pos="1260"/>
        </w:tabs>
        <w:spacing w:after="0" w:line="240" w:lineRule="auto"/>
        <w:ind w:left="708"/>
        <w:rPr>
          <w:rFonts w:ascii="Times New Roman" w:eastAsia="Times New Roman" w:hAnsi="Times New Roman" w:cs="Times New Roman"/>
          <w:sz w:val="28"/>
          <w:szCs w:val="28"/>
        </w:rPr>
      </w:pPr>
      <w:r w:rsidRPr="008222C1">
        <w:rPr>
          <w:rFonts w:ascii="Times New Roman" w:eastAsia="Times New Roman" w:hAnsi="Times New Roman" w:cs="Times New Roman"/>
          <w:sz w:val="28"/>
          <w:szCs w:val="28"/>
        </w:rPr>
        <w:t xml:space="preserve">в) Интернет-ресурсы: </w:t>
      </w:r>
    </w:p>
    <w:p w:rsidR="008222C1" w:rsidRPr="008222C1" w:rsidRDefault="008222C1" w:rsidP="008222C1">
      <w:pPr>
        <w:shd w:val="clear" w:color="auto" w:fill="FFFFFF"/>
        <w:spacing w:after="0" w:line="240" w:lineRule="auto"/>
        <w:jc w:val="both"/>
        <w:rPr>
          <w:rFonts w:ascii="Times New Roman" w:eastAsia="Times New Roman" w:hAnsi="Times New Roman" w:cs="Times New Roman"/>
          <w:color w:val="000000"/>
          <w:spacing w:val="-1"/>
          <w:sz w:val="28"/>
          <w:szCs w:val="28"/>
        </w:rPr>
      </w:pPr>
      <w:r w:rsidRPr="008222C1">
        <w:rPr>
          <w:rFonts w:ascii="Times New Roman" w:eastAsia="Times New Roman" w:hAnsi="Times New Roman" w:cs="Times New Roman"/>
          <w:sz w:val="28"/>
          <w:szCs w:val="28"/>
        </w:rPr>
        <w:t xml:space="preserve">- </w:t>
      </w:r>
      <w:r w:rsidRPr="008222C1">
        <w:rPr>
          <w:rFonts w:ascii="Times New Roman" w:eastAsia="Times New Roman" w:hAnsi="Times New Roman" w:cs="Times New Roman"/>
          <w:color w:val="000000"/>
          <w:sz w:val="28"/>
          <w:szCs w:val="28"/>
        </w:rPr>
        <w:t xml:space="preserve">доступ к современным профессиональным базам данных, электронным библиотекам, информационным справочным и поисковым </w:t>
      </w:r>
      <w:r w:rsidRPr="008222C1">
        <w:rPr>
          <w:rFonts w:ascii="Times New Roman" w:eastAsia="Times New Roman" w:hAnsi="Times New Roman" w:cs="Times New Roman"/>
          <w:color w:val="000000"/>
          <w:spacing w:val="-1"/>
          <w:sz w:val="28"/>
          <w:szCs w:val="28"/>
        </w:rPr>
        <w:t xml:space="preserve">системам, базе Медиатеки библиотеки ЧГПУ им. И.Я. Яковлева, российским образовательным порталам и сайтам; </w:t>
      </w:r>
    </w:p>
    <w:p w:rsidR="008222C1" w:rsidRPr="008222C1" w:rsidRDefault="008222C1" w:rsidP="008222C1">
      <w:pPr>
        <w:widowControl w:val="0"/>
        <w:spacing w:after="0" w:line="240" w:lineRule="auto"/>
        <w:jc w:val="both"/>
        <w:rPr>
          <w:rFonts w:ascii="Times New Roman" w:eastAsia="Times New Roman" w:hAnsi="Times New Roman" w:cs="Times New Roman"/>
          <w:sz w:val="28"/>
          <w:szCs w:val="28"/>
        </w:rPr>
      </w:pPr>
      <w:r w:rsidRPr="008222C1">
        <w:rPr>
          <w:rFonts w:ascii="Times New Roman" w:eastAsia="Times New Roman" w:hAnsi="Times New Roman" w:cs="Times New Roman"/>
          <w:sz w:val="28"/>
          <w:szCs w:val="28"/>
        </w:rPr>
        <w:t>- профильные сайты Минобрнауки РФ (языковые, педагогические и др.), федеральные и профильные порталы, периодика и др.:</w:t>
      </w:r>
    </w:p>
    <w:p w:rsidR="008222C1" w:rsidRPr="008222C1" w:rsidRDefault="008222C1" w:rsidP="008222C1">
      <w:pPr>
        <w:widowControl w:val="0"/>
        <w:numPr>
          <w:ilvl w:val="0"/>
          <w:numId w:val="6"/>
        </w:numPr>
        <w:tabs>
          <w:tab w:val="left" w:pos="426"/>
        </w:tabs>
        <w:spacing w:after="0" w:line="240" w:lineRule="auto"/>
        <w:ind w:left="426"/>
        <w:jc w:val="both"/>
        <w:rPr>
          <w:rFonts w:ascii="Times New Roman" w:eastAsia="Times New Roman" w:hAnsi="Times New Roman" w:cs="Times New Roman"/>
          <w:sz w:val="28"/>
          <w:szCs w:val="28"/>
        </w:rPr>
      </w:pPr>
      <w:r w:rsidRPr="008222C1">
        <w:rPr>
          <w:rFonts w:ascii="Times New Roman" w:eastAsia="Times New Roman" w:hAnsi="Times New Roman" w:cs="Times New Roman"/>
          <w:sz w:val="28"/>
          <w:szCs w:val="28"/>
        </w:rPr>
        <w:t xml:space="preserve"> </w:t>
      </w:r>
      <w:hyperlink r:id="rId12" w:history="1">
        <w:r w:rsidRPr="008222C1">
          <w:rPr>
            <w:rFonts w:ascii="Times New Roman" w:eastAsia="Times New Roman" w:hAnsi="Times New Roman" w:cs="Times New Roman"/>
            <w:color w:val="0000FF"/>
            <w:sz w:val="28"/>
            <w:u w:val="single"/>
          </w:rPr>
          <w:t>http://mon.gov.ru/</w:t>
        </w:r>
      </w:hyperlink>
      <w:r w:rsidRPr="008222C1">
        <w:rPr>
          <w:rFonts w:ascii="Times New Roman" w:eastAsia="Times New Roman" w:hAnsi="Times New Roman" w:cs="Times New Roman"/>
          <w:sz w:val="28"/>
          <w:szCs w:val="28"/>
          <w:u w:val="single"/>
        </w:rPr>
        <w:t xml:space="preserve"> </w:t>
      </w:r>
      <w:r w:rsidRPr="008222C1">
        <w:rPr>
          <w:rFonts w:ascii="Times New Roman" w:eastAsia="Times New Roman" w:hAnsi="Times New Roman" w:cs="Times New Roman"/>
          <w:sz w:val="28"/>
          <w:szCs w:val="28"/>
        </w:rPr>
        <w:t xml:space="preserve"> – официальный сайт Министерства образования и науки РФ; </w:t>
      </w:r>
    </w:p>
    <w:p w:rsidR="008222C1" w:rsidRPr="008222C1" w:rsidRDefault="008222C1" w:rsidP="008222C1">
      <w:pPr>
        <w:widowControl w:val="0"/>
        <w:numPr>
          <w:ilvl w:val="0"/>
          <w:numId w:val="6"/>
        </w:numPr>
        <w:tabs>
          <w:tab w:val="left" w:pos="426"/>
        </w:tabs>
        <w:spacing w:after="0" w:line="240" w:lineRule="auto"/>
        <w:ind w:left="426"/>
        <w:jc w:val="both"/>
        <w:rPr>
          <w:rFonts w:ascii="Times New Roman" w:eastAsia="Times New Roman" w:hAnsi="Times New Roman" w:cs="Times New Roman"/>
          <w:sz w:val="28"/>
          <w:szCs w:val="28"/>
        </w:rPr>
      </w:pPr>
      <w:hyperlink r:id="rId13" w:history="1">
        <w:r w:rsidRPr="008222C1">
          <w:rPr>
            <w:rFonts w:ascii="Times New Roman" w:eastAsia="Times New Roman" w:hAnsi="Times New Roman" w:cs="Times New Roman"/>
            <w:color w:val="0000FF"/>
            <w:sz w:val="28"/>
            <w:szCs w:val="28"/>
            <w:u w:val="single"/>
          </w:rPr>
          <w:t>http://edunews.ru/</w:t>
        </w:r>
      </w:hyperlink>
      <w:r w:rsidRPr="008222C1">
        <w:rPr>
          <w:rFonts w:ascii="Times New Roman" w:eastAsia="Times New Roman" w:hAnsi="Times New Roman" w:cs="Times New Roman"/>
          <w:sz w:val="28"/>
          <w:szCs w:val="28"/>
        </w:rPr>
        <w:t xml:space="preserve"> – навигатор в сфере образования; </w:t>
      </w:r>
    </w:p>
    <w:p w:rsidR="008222C1" w:rsidRPr="008222C1" w:rsidRDefault="008222C1" w:rsidP="008222C1">
      <w:pPr>
        <w:widowControl w:val="0"/>
        <w:numPr>
          <w:ilvl w:val="0"/>
          <w:numId w:val="6"/>
        </w:numPr>
        <w:tabs>
          <w:tab w:val="left" w:pos="426"/>
        </w:tabs>
        <w:spacing w:after="0" w:line="240" w:lineRule="auto"/>
        <w:ind w:left="426"/>
        <w:jc w:val="both"/>
        <w:rPr>
          <w:rFonts w:ascii="Times New Roman" w:eastAsia="Times New Roman" w:hAnsi="Times New Roman" w:cs="Times New Roman"/>
          <w:sz w:val="28"/>
          <w:szCs w:val="28"/>
        </w:rPr>
      </w:pPr>
      <w:hyperlink r:id="rId14" w:history="1">
        <w:r w:rsidRPr="008222C1">
          <w:rPr>
            <w:rFonts w:ascii="Times New Roman" w:eastAsia="Times New Roman" w:hAnsi="Times New Roman" w:cs="Times New Roman"/>
            <w:color w:val="0000FF"/>
            <w:sz w:val="28"/>
            <w:szCs w:val="28"/>
            <w:u w:val="single"/>
          </w:rPr>
          <w:t>http://www.bestlibrary.ru/</w:t>
        </w:r>
      </w:hyperlink>
      <w:r w:rsidRPr="008222C1">
        <w:rPr>
          <w:rFonts w:ascii="Times New Roman" w:eastAsia="Times New Roman" w:hAnsi="Times New Roman" w:cs="Times New Roman"/>
          <w:sz w:val="28"/>
          <w:szCs w:val="28"/>
        </w:rPr>
        <w:t xml:space="preserve"> – </w:t>
      </w:r>
      <w:r w:rsidRPr="008222C1">
        <w:rPr>
          <w:rFonts w:ascii="Times New Roman" w:eastAsia="Times New Roman" w:hAnsi="Times New Roman" w:cs="Times New Roman"/>
          <w:sz w:val="28"/>
          <w:szCs w:val="28"/>
          <w:lang w:val="en-US"/>
        </w:rPr>
        <w:t>online</w:t>
      </w:r>
      <w:r w:rsidRPr="008222C1">
        <w:rPr>
          <w:rFonts w:ascii="Times New Roman" w:eastAsia="Times New Roman" w:hAnsi="Times New Roman" w:cs="Times New Roman"/>
          <w:sz w:val="28"/>
          <w:szCs w:val="28"/>
        </w:rPr>
        <w:t xml:space="preserve"> библиотека; </w:t>
      </w:r>
    </w:p>
    <w:p w:rsidR="008222C1" w:rsidRPr="008222C1" w:rsidRDefault="008222C1" w:rsidP="008222C1">
      <w:pPr>
        <w:widowControl w:val="0"/>
        <w:numPr>
          <w:ilvl w:val="0"/>
          <w:numId w:val="6"/>
        </w:numPr>
        <w:tabs>
          <w:tab w:val="left" w:pos="426"/>
        </w:tabs>
        <w:spacing w:after="0" w:line="240" w:lineRule="auto"/>
        <w:ind w:left="426"/>
        <w:jc w:val="both"/>
        <w:rPr>
          <w:rFonts w:ascii="Times New Roman" w:eastAsia="Times New Roman" w:hAnsi="Times New Roman" w:cs="Times New Roman"/>
          <w:sz w:val="28"/>
          <w:szCs w:val="28"/>
        </w:rPr>
      </w:pPr>
      <w:hyperlink r:id="rId15" w:history="1">
        <w:r w:rsidRPr="008222C1">
          <w:rPr>
            <w:rFonts w:ascii="Times New Roman" w:eastAsia="Times New Roman" w:hAnsi="Times New Roman" w:cs="Times New Roman"/>
            <w:color w:val="0000FF"/>
            <w:sz w:val="28"/>
            <w:szCs w:val="28"/>
            <w:u w:val="single"/>
          </w:rPr>
          <w:t>http://www.integrum.ru/</w:t>
        </w:r>
      </w:hyperlink>
      <w:r w:rsidRPr="008222C1">
        <w:rPr>
          <w:rFonts w:ascii="Times New Roman" w:eastAsia="Times New Roman" w:hAnsi="Times New Roman" w:cs="Times New Roman"/>
          <w:sz w:val="28"/>
          <w:szCs w:val="28"/>
        </w:rPr>
        <w:t xml:space="preserve"> – национальная электронная библиотека;</w:t>
      </w:r>
    </w:p>
    <w:p w:rsidR="008222C1" w:rsidRPr="008222C1" w:rsidRDefault="008222C1" w:rsidP="008222C1">
      <w:pPr>
        <w:widowControl w:val="0"/>
        <w:numPr>
          <w:ilvl w:val="0"/>
          <w:numId w:val="6"/>
        </w:numPr>
        <w:tabs>
          <w:tab w:val="left" w:pos="426"/>
        </w:tabs>
        <w:spacing w:after="0" w:line="240" w:lineRule="auto"/>
        <w:ind w:left="426"/>
        <w:jc w:val="both"/>
        <w:rPr>
          <w:rFonts w:ascii="Times New Roman" w:eastAsia="Times New Roman" w:hAnsi="Times New Roman" w:cs="Times New Roman"/>
          <w:spacing w:val="-4"/>
          <w:sz w:val="28"/>
          <w:szCs w:val="28"/>
        </w:rPr>
      </w:pPr>
      <w:hyperlink r:id="rId16" w:history="1">
        <w:r w:rsidRPr="008222C1">
          <w:rPr>
            <w:rFonts w:ascii="Times New Roman" w:eastAsia="Times New Roman" w:hAnsi="Times New Roman" w:cs="Times New Roman"/>
            <w:color w:val="0000FF"/>
            <w:spacing w:val="-4"/>
            <w:sz w:val="28"/>
            <w:szCs w:val="28"/>
            <w:u w:val="single"/>
          </w:rPr>
          <w:t>http://www.dissertation1.narod.ru/</w:t>
        </w:r>
      </w:hyperlink>
      <w:r w:rsidRPr="008222C1">
        <w:rPr>
          <w:rFonts w:ascii="Times New Roman" w:eastAsia="Times New Roman" w:hAnsi="Times New Roman" w:cs="Times New Roman"/>
          <w:spacing w:val="-4"/>
          <w:sz w:val="28"/>
          <w:szCs w:val="28"/>
        </w:rPr>
        <w:t xml:space="preserve"> – российская библиотека диссертаций; </w:t>
      </w:r>
      <w:r w:rsidRPr="008222C1">
        <w:rPr>
          <w:rFonts w:ascii="Times New Roman" w:eastAsia="Times New Roman" w:hAnsi="Times New Roman" w:cs="Times New Roman"/>
          <w:color w:val="548DD4"/>
          <w:sz w:val="28"/>
          <w:szCs w:val="28"/>
          <w:u w:val="single"/>
        </w:rPr>
        <w:t xml:space="preserve"> </w:t>
      </w:r>
      <w:hyperlink r:id="rId17" w:tgtFrame="_blank" w:tooltip="Открыта подписка на 2012 год год!" w:history="1">
        <w:r w:rsidRPr="008222C1">
          <w:rPr>
            <w:rFonts w:ascii="Times New Roman" w:eastAsia="Times New Roman" w:hAnsi="Times New Roman" w:cs="Times New Roman"/>
            <w:color w:val="548DD4"/>
            <w:sz w:val="28"/>
            <w:szCs w:val="28"/>
            <w:u w:val="single"/>
          </w:rPr>
          <w:t>PsyJournals.ru</w:t>
        </w:r>
      </w:hyperlink>
      <w:r w:rsidRPr="008222C1">
        <w:rPr>
          <w:rFonts w:ascii="Times New Roman" w:eastAsia="Times New Roman" w:hAnsi="Times New Roman" w:cs="Times New Roman"/>
          <w:color w:val="548DD4"/>
          <w:sz w:val="28"/>
          <w:szCs w:val="28"/>
          <w:u w:val="single"/>
        </w:rPr>
        <w:t xml:space="preserve"> </w:t>
      </w:r>
      <w:r w:rsidRPr="008222C1">
        <w:rPr>
          <w:rFonts w:ascii="Times New Roman" w:eastAsia="Times New Roman" w:hAnsi="Times New Roman" w:cs="Times New Roman"/>
          <w:sz w:val="28"/>
          <w:szCs w:val="28"/>
        </w:rPr>
        <w:t xml:space="preserve">– </w:t>
      </w:r>
      <w:r w:rsidRPr="008222C1">
        <w:rPr>
          <w:rFonts w:ascii="Times New Roman" w:eastAsia="Times New Roman" w:hAnsi="Times New Roman" w:cs="Times New Roman"/>
          <w:sz w:val="28"/>
          <w:szCs w:val="28"/>
          <w:shd w:val="clear" w:color="auto" w:fill="FFFFFF"/>
        </w:rPr>
        <w:t>Портал психологических изданий</w:t>
      </w:r>
      <w:r w:rsidRPr="008222C1">
        <w:rPr>
          <w:rFonts w:ascii="Times New Roman" w:eastAsia="Times New Roman" w:hAnsi="Times New Roman" w:cs="Times New Roman"/>
          <w:sz w:val="28"/>
          <w:szCs w:val="28"/>
        </w:rPr>
        <w:t xml:space="preserve"> и др.;</w:t>
      </w:r>
    </w:p>
    <w:p w:rsidR="008222C1" w:rsidRPr="008222C1" w:rsidRDefault="008222C1" w:rsidP="008222C1">
      <w:pPr>
        <w:numPr>
          <w:ilvl w:val="0"/>
          <w:numId w:val="6"/>
        </w:numPr>
        <w:tabs>
          <w:tab w:val="left" w:pos="426"/>
          <w:tab w:val="left" w:pos="1260"/>
        </w:tabs>
        <w:spacing w:after="0" w:line="240" w:lineRule="auto"/>
        <w:ind w:left="426"/>
        <w:jc w:val="both"/>
        <w:rPr>
          <w:rFonts w:ascii="Times New Roman" w:eastAsia="Times New Roman" w:hAnsi="Times New Roman" w:cs="Times New Roman"/>
          <w:sz w:val="28"/>
          <w:szCs w:val="28"/>
        </w:rPr>
      </w:pPr>
      <w:hyperlink r:id="rId18" w:history="1">
        <w:r w:rsidRPr="008222C1">
          <w:rPr>
            <w:rFonts w:ascii="Times New Roman" w:eastAsia="Times New Roman" w:hAnsi="Times New Roman" w:cs="Times New Roman"/>
            <w:color w:val="0000FF"/>
            <w:sz w:val="28"/>
            <w:szCs w:val="28"/>
            <w:u w:val="single"/>
          </w:rPr>
          <w:t>http://www.edu.ru/db/portal/sites/elib/e-lib.htm</w:t>
        </w:r>
      </w:hyperlink>
      <w:r w:rsidRPr="008222C1">
        <w:rPr>
          <w:rFonts w:ascii="Times New Roman" w:eastAsia="Times New Roman" w:hAnsi="Times New Roman" w:cs="Times New Roman"/>
          <w:sz w:val="28"/>
          <w:szCs w:val="28"/>
        </w:rPr>
        <w:t xml:space="preserve"> – электронные библиотеки образовательного портала РФ;</w:t>
      </w:r>
    </w:p>
    <w:p w:rsidR="008222C1" w:rsidRPr="008222C1" w:rsidRDefault="008222C1" w:rsidP="008222C1">
      <w:pPr>
        <w:numPr>
          <w:ilvl w:val="0"/>
          <w:numId w:val="6"/>
        </w:numPr>
        <w:tabs>
          <w:tab w:val="left" w:pos="426"/>
        </w:tabs>
        <w:spacing w:after="0" w:line="240" w:lineRule="auto"/>
        <w:ind w:left="426"/>
        <w:jc w:val="both"/>
        <w:rPr>
          <w:rFonts w:ascii="Times New Roman" w:eastAsia="Times New Roman" w:hAnsi="Times New Roman" w:cs="Times New Roman"/>
          <w:sz w:val="28"/>
          <w:szCs w:val="28"/>
        </w:rPr>
      </w:pPr>
      <w:hyperlink r:id="rId19" w:history="1">
        <w:r w:rsidRPr="008222C1">
          <w:rPr>
            <w:rFonts w:ascii="Times New Roman" w:eastAsia="Times New Roman" w:hAnsi="Times New Roman" w:cs="Times New Roman"/>
            <w:color w:val="0000FF"/>
            <w:sz w:val="28"/>
            <w:u w:val="single"/>
          </w:rPr>
          <w:t xml:space="preserve">https://www.marxists.org/russkij/leontiev/1975/dyeatyelnost/deyatyelnost-soznyanie-lichnost.pdf </w:t>
        </w:r>
        <w:r w:rsidRPr="008222C1">
          <w:rPr>
            <w:rFonts w:ascii="Times New Roman" w:eastAsia="Times New Roman" w:hAnsi="Times New Roman" w:cs="Times New Roman"/>
            <w:sz w:val="28"/>
          </w:rPr>
          <w:t>– книга А.Н</w:t>
        </w:r>
      </w:hyperlink>
      <w:r w:rsidRPr="008222C1">
        <w:rPr>
          <w:rFonts w:ascii="Times New Roman" w:eastAsia="Times New Roman" w:hAnsi="Times New Roman" w:cs="Times New Roman"/>
          <w:sz w:val="28"/>
          <w:szCs w:val="28"/>
        </w:rPr>
        <w:t>. Леонтьева «Деятельность. Сознание. Личность»;</w:t>
      </w:r>
    </w:p>
    <w:p w:rsidR="008222C1" w:rsidRPr="008222C1" w:rsidRDefault="008222C1" w:rsidP="008222C1">
      <w:pPr>
        <w:numPr>
          <w:ilvl w:val="0"/>
          <w:numId w:val="6"/>
        </w:numPr>
        <w:tabs>
          <w:tab w:val="left" w:pos="426"/>
        </w:tabs>
        <w:spacing w:after="0" w:line="240" w:lineRule="auto"/>
        <w:ind w:left="426"/>
        <w:jc w:val="both"/>
        <w:rPr>
          <w:rFonts w:ascii="Times New Roman" w:eastAsia="Times New Roman" w:hAnsi="Times New Roman" w:cs="Times New Roman"/>
          <w:sz w:val="28"/>
          <w:szCs w:val="28"/>
        </w:rPr>
      </w:pPr>
      <w:hyperlink r:id="rId20" w:history="1">
        <w:r w:rsidRPr="008222C1">
          <w:rPr>
            <w:rFonts w:ascii="Times New Roman" w:eastAsia="Times New Roman" w:hAnsi="Times New Roman" w:cs="Times New Roman"/>
            <w:color w:val="0000FF"/>
            <w:sz w:val="28"/>
            <w:u w:val="single"/>
          </w:rPr>
          <w:t>https://www.psychologos.ru/articles/view/psihologicheskoe-testirovanie</w:t>
        </w:r>
      </w:hyperlink>
      <w:r w:rsidRPr="008222C1">
        <w:rPr>
          <w:rFonts w:ascii="Times New Roman" w:eastAsia="Times New Roman" w:hAnsi="Times New Roman" w:cs="Times New Roman"/>
          <w:sz w:val="28"/>
          <w:szCs w:val="28"/>
        </w:rPr>
        <w:t xml:space="preserve"> – ПСИХОЛОГОС. Энциклопедия практической психологии;</w:t>
      </w:r>
    </w:p>
    <w:p w:rsidR="008222C1" w:rsidRPr="008222C1" w:rsidRDefault="008222C1" w:rsidP="008222C1">
      <w:pPr>
        <w:numPr>
          <w:ilvl w:val="0"/>
          <w:numId w:val="6"/>
        </w:numPr>
        <w:tabs>
          <w:tab w:val="left" w:pos="426"/>
        </w:tabs>
        <w:spacing w:after="0" w:line="240" w:lineRule="auto"/>
        <w:ind w:left="426"/>
        <w:jc w:val="both"/>
        <w:rPr>
          <w:rFonts w:ascii="Times New Roman" w:eastAsia="Times New Roman" w:hAnsi="Times New Roman" w:cs="Times New Roman"/>
          <w:sz w:val="28"/>
          <w:szCs w:val="28"/>
        </w:rPr>
      </w:pPr>
      <w:hyperlink r:id="rId21" w:history="1">
        <w:r w:rsidRPr="008222C1">
          <w:rPr>
            <w:rFonts w:ascii="Times New Roman" w:eastAsia="Times New Roman" w:hAnsi="Times New Roman" w:cs="Times New Roman"/>
            <w:color w:val="0000FF"/>
            <w:sz w:val="28"/>
            <w:u w:val="single"/>
          </w:rPr>
          <w:t>https://psytests.org/test.html</w:t>
        </w:r>
      </w:hyperlink>
      <w:r w:rsidRPr="008222C1">
        <w:rPr>
          <w:rFonts w:ascii="Times New Roman" w:eastAsia="Times New Roman" w:hAnsi="Times New Roman" w:cs="Times New Roman"/>
          <w:sz w:val="28"/>
          <w:szCs w:val="28"/>
        </w:rPr>
        <w:t xml:space="preserve"> – Каталог психологических тестов;</w:t>
      </w:r>
    </w:p>
    <w:p w:rsidR="008222C1" w:rsidRPr="008222C1" w:rsidRDefault="008222C1" w:rsidP="008222C1">
      <w:pPr>
        <w:numPr>
          <w:ilvl w:val="0"/>
          <w:numId w:val="6"/>
        </w:numPr>
        <w:tabs>
          <w:tab w:val="left" w:pos="426"/>
        </w:tabs>
        <w:spacing w:after="0" w:line="240" w:lineRule="auto"/>
        <w:ind w:left="426"/>
        <w:jc w:val="both"/>
        <w:rPr>
          <w:rFonts w:ascii="Times New Roman" w:eastAsia="Times New Roman" w:hAnsi="Times New Roman" w:cs="Times New Roman"/>
          <w:sz w:val="28"/>
          <w:szCs w:val="28"/>
        </w:rPr>
      </w:pPr>
      <w:hyperlink r:id="rId22" w:history="1">
        <w:r w:rsidRPr="008222C1">
          <w:rPr>
            <w:rFonts w:ascii="Times New Roman" w:eastAsia="Times New Roman" w:hAnsi="Times New Roman" w:cs="Times New Roman"/>
            <w:color w:val="0000FF"/>
            <w:sz w:val="28"/>
            <w:u w:val="single"/>
            <w:lang w:val="en-US"/>
          </w:rPr>
          <w:t>https</w:t>
        </w:r>
        <w:r w:rsidRPr="008222C1">
          <w:rPr>
            <w:rFonts w:ascii="Times New Roman" w:eastAsia="Times New Roman" w:hAnsi="Times New Roman" w:cs="Times New Roman"/>
            <w:color w:val="0000FF"/>
            <w:sz w:val="28"/>
            <w:u w:val="single"/>
          </w:rPr>
          <w:t>://</w:t>
        </w:r>
        <w:r w:rsidRPr="008222C1">
          <w:rPr>
            <w:rFonts w:ascii="Times New Roman" w:eastAsia="Times New Roman" w:hAnsi="Times New Roman" w:cs="Times New Roman"/>
            <w:color w:val="0000FF"/>
            <w:sz w:val="28"/>
            <w:u w:val="single"/>
            <w:lang w:val="en-US"/>
          </w:rPr>
          <w:t>psylist</w:t>
        </w:r>
        <w:r w:rsidRPr="008222C1">
          <w:rPr>
            <w:rFonts w:ascii="Times New Roman" w:eastAsia="Times New Roman" w:hAnsi="Times New Roman" w:cs="Times New Roman"/>
            <w:color w:val="0000FF"/>
            <w:sz w:val="28"/>
            <w:u w:val="single"/>
          </w:rPr>
          <w:t>.</w:t>
        </w:r>
        <w:r w:rsidRPr="008222C1">
          <w:rPr>
            <w:rFonts w:ascii="Times New Roman" w:eastAsia="Times New Roman" w:hAnsi="Times New Roman" w:cs="Times New Roman"/>
            <w:color w:val="0000FF"/>
            <w:sz w:val="28"/>
            <w:u w:val="single"/>
            <w:lang w:val="en-US"/>
          </w:rPr>
          <w:t>net</w:t>
        </w:r>
        <w:r w:rsidRPr="008222C1">
          <w:rPr>
            <w:rFonts w:ascii="Times New Roman" w:eastAsia="Times New Roman" w:hAnsi="Times New Roman" w:cs="Times New Roman"/>
            <w:color w:val="0000FF"/>
            <w:sz w:val="28"/>
            <w:u w:val="single"/>
          </w:rPr>
          <w:t>/</w:t>
        </w:r>
        <w:r w:rsidRPr="008222C1">
          <w:rPr>
            <w:rFonts w:ascii="Times New Roman" w:eastAsia="Times New Roman" w:hAnsi="Times New Roman" w:cs="Times New Roman"/>
            <w:color w:val="0000FF"/>
            <w:sz w:val="28"/>
            <w:u w:val="single"/>
            <w:lang w:val="en-US"/>
          </w:rPr>
          <w:t>praktikum</w:t>
        </w:r>
        <w:r w:rsidRPr="008222C1">
          <w:rPr>
            <w:rFonts w:ascii="Times New Roman" w:eastAsia="Times New Roman" w:hAnsi="Times New Roman" w:cs="Times New Roman"/>
            <w:color w:val="0000FF"/>
            <w:sz w:val="28"/>
            <w:u w:val="single"/>
          </w:rPr>
          <w:t xml:space="preserve"> – </w:t>
        </w:r>
        <w:r w:rsidRPr="008222C1">
          <w:rPr>
            <w:rFonts w:ascii="Times New Roman" w:eastAsia="Times New Roman" w:hAnsi="Times New Roman" w:cs="Times New Roman"/>
            <w:color w:val="0000FF"/>
            <w:sz w:val="28"/>
            <w:u w:val="single"/>
            <w:lang w:val="en-US"/>
          </w:rPr>
          <w:t>Psylist</w:t>
        </w:r>
        <w:r w:rsidRPr="008222C1">
          <w:rPr>
            <w:rFonts w:ascii="Times New Roman" w:eastAsia="Times New Roman" w:hAnsi="Times New Roman" w:cs="Times New Roman"/>
            <w:color w:val="0000FF"/>
            <w:sz w:val="28"/>
            <w:u w:val="single"/>
          </w:rPr>
          <w:t>.</w:t>
        </w:r>
        <w:r w:rsidRPr="008222C1">
          <w:rPr>
            <w:rFonts w:ascii="Times New Roman" w:eastAsia="Times New Roman" w:hAnsi="Times New Roman" w:cs="Times New Roman"/>
            <w:color w:val="0000FF"/>
            <w:sz w:val="28"/>
            <w:u w:val="single"/>
            <w:lang w:val="en-US"/>
          </w:rPr>
          <w:t>net</w:t>
        </w:r>
      </w:hyperlink>
      <w:r w:rsidRPr="008222C1">
        <w:rPr>
          <w:rFonts w:ascii="Times New Roman" w:eastAsia="Times New Roman" w:hAnsi="Times New Roman" w:cs="Times New Roman"/>
          <w:sz w:val="28"/>
          <w:szCs w:val="28"/>
        </w:rPr>
        <w:t xml:space="preserve"> Просто о психологии. Психологический практикум – методики, тесты, опросники, бланки, анкеты;</w:t>
      </w:r>
    </w:p>
    <w:p w:rsidR="008222C1" w:rsidRPr="008222C1" w:rsidRDefault="008222C1" w:rsidP="008222C1">
      <w:pPr>
        <w:numPr>
          <w:ilvl w:val="0"/>
          <w:numId w:val="6"/>
        </w:numPr>
        <w:tabs>
          <w:tab w:val="left" w:pos="426"/>
        </w:tabs>
        <w:spacing w:after="0" w:line="240" w:lineRule="auto"/>
        <w:ind w:left="426"/>
        <w:jc w:val="both"/>
        <w:rPr>
          <w:rFonts w:ascii="Times New Roman" w:eastAsia="Times New Roman" w:hAnsi="Times New Roman" w:cs="Times New Roman"/>
          <w:sz w:val="28"/>
          <w:szCs w:val="28"/>
        </w:rPr>
      </w:pPr>
      <w:hyperlink r:id="rId23" w:history="1">
        <w:r w:rsidRPr="008222C1">
          <w:rPr>
            <w:rFonts w:ascii="Times New Roman" w:eastAsia="Times New Roman" w:hAnsi="Times New Roman" w:cs="Times New Roman"/>
            <w:color w:val="0000FF"/>
            <w:sz w:val="28"/>
            <w:u w:val="single"/>
          </w:rPr>
          <w:t>http://testoteka.narod.ru/</w:t>
        </w:r>
      </w:hyperlink>
      <w:r w:rsidRPr="008222C1">
        <w:rPr>
          <w:rFonts w:ascii="Times New Roman" w:eastAsia="Times New Roman" w:hAnsi="Times New Roman" w:cs="Times New Roman"/>
          <w:sz w:val="28"/>
          <w:szCs w:val="28"/>
        </w:rPr>
        <w:t xml:space="preserve"> – Тестотека: психологические тесты, диагностические методики;</w:t>
      </w:r>
    </w:p>
    <w:p w:rsidR="008222C1" w:rsidRPr="008222C1" w:rsidRDefault="008222C1" w:rsidP="008222C1">
      <w:pPr>
        <w:numPr>
          <w:ilvl w:val="0"/>
          <w:numId w:val="6"/>
        </w:numPr>
        <w:tabs>
          <w:tab w:val="left" w:pos="426"/>
        </w:tabs>
        <w:spacing w:after="0" w:line="240" w:lineRule="auto"/>
        <w:ind w:left="426"/>
        <w:jc w:val="both"/>
        <w:rPr>
          <w:rFonts w:ascii="Times New Roman" w:eastAsia="Times New Roman" w:hAnsi="Times New Roman" w:cs="Times New Roman"/>
          <w:sz w:val="28"/>
          <w:szCs w:val="28"/>
        </w:rPr>
      </w:pPr>
      <w:hyperlink r:id="rId24" w:history="1">
        <w:r w:rsidRPr="008222C1">
          <w:rPr>
            <w:rFonts w:ascii="Times New Roman" w:eastAsia="Times New Roman" w:hAnsi="Times New Roman" w:cs="Times New Roman"/>
            <w:color w:val="0000FF"/>
            <w:sz w:val="28"/>
            <w:u w:val="single"/>
          </w:rPr>
          <w:t>https://www.resobr.ru/article/63419-qqq-19-m1-rabota-s-roditelyami-v-detskom-sadu</w:t>
        </w:r>
      </w:hyperlink>
      <w:r w:rsidRPr="008222C1">
        <w:rPr>
          <w:rFonts w:ascii="Times New Roman" w:eastAsia="Times New Roman" w:hAnsi="Times New Roman" w:cs="Times New Roman"/>
          <w:sz w:val="28"/>
          <w:szCs w:val="28"/>
        </w:rPr>
        <w:t xml:space="preserve"> – «АКТИОН» Образование (Портал информационной поддержки специалистов дошкольных организаций).</w:t>
      </w:r>
    </w:p>
    <w:p w:rsidR="008222C1" w:rsidRDefault="008222C1" w:rsidP="00AD5903">
      <w:pPr>
        <w:spacing w:after="0"/>
        <w:jc w:val="center"/>
        <w:rPr>
          <w:rFonts w:ascii="Times New Roman" w:hAnsi="Times New Roman" w:cs="Times New Roman"/>
          <w:sz w:val="28"/>
          <w:szCs w:val="28"/>
        </w:rPr>
      </w:pPr>
    </w:p>
    <w:p w:rsidR="00E90094" w:rsidRDefault="00E90094" w:rsidP="00AD5903">
      <w:pPr>
        <w:spacing w:after="0"/>
        <w:jc w:val="center"/>
        <w:rPr>
          <w:rFonts w:ascii="Times New Roman" w:hAnsi="Times New Roman" w:cs="Times New Roman"/>
          <w:sz w:val="28"/>
          <w:szCs w:val="28"/>
        </w:rPr>
      </w:pPr>
    </w:p>
    <w:p w:rsidR="00E90094" w:rsidRDefault="00E90094" w:rsidP="00AD5903">
      <w:pPr>
        <w:spacing w:after="0"/>
        <w:jc w:val="center"/>
        <w:rPr>
          <w:rFonts w:ascii="Times New Roman" w:hAnsi="Times New Roman" w:cs="Times New Roman"/>
          <w:sz w:val="28"/>
          <w:szCs w:val="28"/>
        </w:rPr>
      </w:pPr>
    </w:p>
    <w:p w:rsidR="00E90094" w:rsidRDefault="00E90094">
      <w:pPr>
        <w:rPr>
          <w:rFonts w:ascii="Times New Roman" w:hAnsi="Times New Roman" w:cs="Times New Roman"/>
          <w:b/>
          <w:sz w:val="28"/>
          <w:szCs w:val="28"/>
        </w:rPr>
      </w:pPr>
      <w:r>
        <w:rPr>
          <w:rFonts w:ascii="Times New Roman" w:hAnsi="Times New Roman" w:cs="Times New Roman"/>
          <w:b/>
          <w:sz w:val="28"/>
          <w:szCs w:val="28"/>
        </w:rPr>
        <w:br w:type="page"/>
      </w:r>
    </w:p>
    <w:p w:rsidR="00AD5903" w:rsidRPr="00E90094" w:rsidRDefault="00AD5903" w:rsidP="00AD5903">
      <w:pPr>
        <w:spacing w:after="0"/>
        <w:jc w:val="center"/>
        <w:rPr>
          <w:rFonts w:ascii="Times New Roman" w:hAnsi="Times New Roman" w:cs="Times New Roman"/>
          <w:b/>
          <w:sz w:val="28"/>
          <w:szCs w:val="28"/>
        </w:rPr>
      </w:pPr>
      <w:r w:rsidRPr="00E90094">
        <w:rPr>
          <w:rFonts w:ascii="Times New Roman" w:hAnsi="Times New Roman" w:cs="Times New Roman"/>
          <w:b/>
          <w:sz w:val="28"/>
          <w:szCs w:val="28"/>
        </w:rPr>
        <w:lastRenderedPageBreak/>
        <w:t>ПРИЛОЖЕНИЯ</w:t>
      </w:r>
    </w:p>
    <w:p w:rsidR="006775D4" w:rsidRPr="006775D4" w:rsidRDefault="006775D4" w:rsidP="006775D4">
      <w:pPr>
        <w:tabs>
          <w:tab w:val="left" w:pos="720"/>
          <w:tab w:val="left" w:pos="1260"/>
        </w:tabs>
        <w:spacing w:after="0" w:line="240" w:lineRule="auto"/>
        <w:jc w:val="center"/>
        <w:rPr>
          <w:rFonts w:ascii="Times New Roman" w:eastAsia="Times New Roman" w:hAnsi="Times New Roman" w:cs="Times New Roman"/>
          <w:sz w:val="28"/>
          <w:szCs w:val="28"/>
        </w:rPr>
      </w:pPr>
      <w:r w:rsidRPr="006775D4">
        <w:rPr>
          <w:rFonts w:ascii="Times New Roman" w:eastAsia="Times New Roman" w:hAnsi="Times New Roman" w:cs="Times New Roman"/>
          <w:sz w:val="28"/>
          <w:szCs w:val="28"/>
        </w:rPr>
        <w:t>ПРИЛОЖЕНИЕ А</w:t>
      </w:r>
    </w:p>
    <w:p w:rsidR="006775D4" w:rsidRPr="006775D4" w:rsidRDefault="006775D4" w:rsidP="006775D4">
      <w:pPr>
        <w:tabs>
          <w:tab w:val="left" w:pos="720"/>
          <w:tab w:val="left" w:pos="1260"/>
        </w:tabs>
        <w:spacing w:after="0" w:line="240" w:lineRule="auto"/>
        <w:jc w:val="center"/>
        <w:rPr>
          <w:rFonts w:ascii="Times New Roman" w:eastAsia="Times New Roman" w:hAnsi="Times New Roman" w:cs="Times New Roman"/>
          <w:sz w:val="28"/>
          <w:szCs w:val="28"/>
        </w:rPr>
      </w:pPr>
      <w:r w:rsidRPr="006775D4">
        <w:rPr>
          <w:rFonts w:ascii="Times New Roman" w:eastAsia="Times New Roman" w:hAnsi="Times New Roman" w:cs="Times New Roman"/>
          <w:sz w:val="28"/>
          <w:szCs w:val="28"/>
        </w:rPr>
        <w:t>(обязательное)</w:t>
      </w:r>
    </w:p>
    <w:p w:rsidR="006775D4" w:rsidRPr="006775D4" w:rsidRDefault="006775D4" w:rsidP="006775D4">
      <w:pPr>
        <w:tabs>
          <w:tab w:val="left" w:pos="720"/>
          <w:tab w:val="left" w:pos="1260"/>
        </w:tabs>
        <w:spacing w:after="0" w:line="240" w:lineRule="auto"/>
        <w:jc w:val="center"/>
        <w:rPr>
          <w:rFonts w:ascii="Times New Roman" w:eastAsia="Times New Roman" w:hAnsi="Times New Roman" w:cs="Times New Roman"/>
          <w:sz w:val="28"/>
          <w:szCs w:val="28"/>
        </w:rPr>
      </w:pPr>
    </w:p>
    <w:p w:rsidR="006775D4" w:rsidRPr="006775D4" w:rsidRDefault="006775D4" w:rsidP="006775D4">
      <w:pPr>
        <w:tabs>
          <w:tab w:val="left" w:pos="720"/>
          <w:tab w:val="left" w:pos="1260"/>
        </w:tabs>
        <w:spacing w:after="0" w:line="240" w:lineRule="auto"/>
        <w:jc w:val="center"/>
        <w:rPr>
          <w:rFonts w:ascii="Times New Roman" w:eastAsia="Times New Roman" w:hAnsi="Times New Roman" w:cs="Times New Roman"/>
          <w:b/>
          <w:sz w:val="28"/>
          <w:szCs w:val="28"/>
        </w:rPr>
      </w:pPr>
      <w:r w:rsidRPr="006775D4">
        <w:rPr>
          <w:rFonts w:ascii="Times New Roman" w:eastAsia="Times New Roman" w:hAnsi="Times New Roman" w:cs="Times New Roman"/>
          <w:b/>
          <w:sz w:val="28"/>
          <w:szCs w:val="28"/>
        </w:rPr>
        <w:t xml:space="preserve">Образец таблиц для заполнения </w:t>
      </w:r>
    </w:p>
    <w:p w:rsidR="006775D4" w:rsidRPr="006775D4" w:rsidRDefault="006775D4" w:rsidP="006775D4">
      <w:pPr>
        <w:tabs>
          <w:tab w:val="left" w:pos="720"/>
          <w:tab w:val="left" w:pos="1260"/>
        </w:tabs>
        <w:spacing w:after="0" w:line="240" w:lineRule="auto"/>
        <w:jc w:val="center"/>
        <w:rPr>
          <w:rFonts w:ascii="Times New Roman" w:eastAsia="Times New Roman" w:hAnsi="Times New Roman" w:cs="Times New Roman"/>
          <w:b/>
          <w:sz w:val="28"/>
          <w:szCs w:val="28"/>
        </w:rPr>
      </w:pPr>
    </w:p>
    <w:p w:rsidR="006775D4" w:rsidRPr="006775D4" w:rsidRDefault="006775D4" w:rsidP="006775D4">
      <w:pPr>
        <w:tabs>
          <w:tab w:val="left" w:pos="720"/>
          <w:tab w:val="left" w:pos="1260"/>
        </w:tabs>
        <w:spacing w:after="0" w:line="240" w:lineRule="auto"/>
        <w:rPr>
          <w:rFonts w:ascii="Times New Roman" w:eastAsia="Times New Roman" w:hAnsi="Times New Roman" w:cs="Times New Roman"/>
          <w:sz w:val="28"/>
          <w:szCs w:val="28"/>
        </w:rPr>
      </w:pPr>
      <w:r w:rsidRPr="006775D4">
        <w:rPr>
          <w:rFonts w:ascii="Times New Roman" w:eastAsia="Times New Roman" w:hAnsi="Times New Roman" w:cs="Times New Roman"/>
          <w:sz w:val="28"/>
          <w:szCs w:val="28"/>
        </w:rPr>
        <w:t>Таблица 1.А – Проблема развития и факторов его детерминации</w:t>
      </w:r>
    </w:p>
    <w:p w:rsidR="006775D4" w:rsidRPr="006775D4" w:rsidRDefault="006775D4" w:rsidP="006775D4">
      <w:pPr>
        <w:tabs>
          <w:tab w:val="left" w:pos="720"/>
          <w:tab w:val="left" w:pos="1260"/>
        </w:tabs>
        <w:spacing w:after="0" w:line="240" w:lineRule="auto"/>
        <w:jc w:val="center"/>
        <w:rPr>
          <w:rFonts w:ascii="Times New Roman" w:eastAsia="Times New Roman" w:hAnsi="Times New Roman" w:cs="Times New Roman"/>
          <w:b/>
          <w:sz w:val="28"/>
          <w:szCs w:val="28"/>
        </w:rPr>
      </w:pPr>
    </w:p>
    <w:tbl>
      <w:tblPr>
        <w:tblStyle w:val="a4"/>
        <w:tblW w:w="0" w:type="auto"/>
        <w:tblLook w:val="04A0"/>
      </w:tblPr>
      <w:tblGrid>
        <w:gridCol w:w="3232"/>
        <w:gridCol w:w="2015"/>
        <w:gridCol w:w="4324"/>
      </w:tblGrid>
      <w:tr w:rsidR="006775D4" w:rsidRPr="006775D4" w:rsidTr="006E2346">
        <w:tc>
          <w:tcPr>
            <w:tcW w:w="3284" w:type="dxa"/>
          </w:tcPr>
          <w:p w:rsidR="006775D4" w:rsidRPr="006775D4" w:rsidRDefault="006775D4" w:rsidP="006775D4">
            <w:pPr>
              <w:tabs>
                <w:tab w:val="left" w:pos="720"/>
                <w:tab w:val="left" w:pos="1260"/>
              </w:tabs>
              <w:jc w:val="center"/>
              <w:rPr>
                <w:sz w:val="28"/>
                <w:szCs w:val="28"/>
              </w:rPr>
            </w:pPr>
            <w:r w:rsidRPr="006775D4">
              <w:rPr>
                <w:sz w:val="28"/>
                <w:szCs w:val="28"/>
              </w:rPr>
              <w:t xml:space="preserve">Подход  в рассмотрении </w:t>
            </w:r>
          </w:p>
          <w:p w:rsidR="006775D4" w:rsidRPr="006775D4" w:rsidRDefault="006775D4" w:rsidP="006775D4">
            <w:pPr>
              <w:tabs>
                <w:tab w:val="left" w:pos="720"/>
                <w:tab w:val="left" w:pos="1260"/>
              </w:tabs>
              <w:jc w:val="center"/>
              <w:rPr>
                <w:sz w:val="28"/>
                <w:szCs w:val="28"/>
              </w:rPr>
            </w:pPr>
            <w:r w:rsidRPr="006775D4">
              <w:rPr>
                <w:sz w:val="28"/>
                <w:szCs w:val="28"/>
              </w:rPr>
              <w:t>определяющего фактора развития</w:t>
            </w:r>
          </w:p>
        </w:tc>
        <w:tc>
          <w:tcPr>
            <w:tcW w:w="2069" w:type="dxa"/>
          </w:tcPr>
          <w:p w:rsidR="006775D4" w:rsidRPr="006775D4" w:rsidRDefault="006775D4" w:rsidP="006775D4">
            <w:pPr>
              <w:tabs>
                <w:tab w:val="left" w:pos="720"/>
                <w:tab w:val="left" w:pos="1260"/>
              </w:tabs>
              <w:jc w:val="center"/>
              <w:rPr>
                <w:sz w:val="28"/>
                <w:szCs w:val="28"/>
              </w:rPr>
            </w:pPr>
            <w:r w:rsidRPr="006775D4">
              <w:rPr>
                <w:sz w:val="28"/>
                <w:szCs w:val="28"/>
              </w:rPr>
              <w:t>Автор</w:t>
            </w:r>
          </w:p>
        </w:tc>
        <w:tc>
          <w:tcPr>
            <w:tcW w:w="4501" w:type="dxa"/>
          </w:tcPr>
          <w:p w:rsidR="006775D4" w:rsidRPr="006775D4" w:rsidRDefault="006775D4" w:rsidP="006775D4">
            <w:pPr>
              <w:tabs>
                <w:tab w:val="left" w:pos="720"/>
                <w:tab w:val="left" w:pos="1260"/>
              </w:tabs>
              <w:jc w:val="center"/>
              <w:rPr>
                <w:sz w:val="28"/>
                <w:szCs w:val="28"/>
              </w:rPr>
            </w:pPr>
            <w:r w:rsidRPr="006775D4">
              <w:rPr>
                <w:sz w:val="28"/>
                <w:szCs w:val="28"/>
              </w:rPr>
              <w:t>Основные положения</w:t>
            </w:r>
          </w:p>
        </w:tc>
      </w:tr>
      <w:tr w:rsidR="006775D4" w:rsidRPr="006775D4" w:rsidTr="006E2346">
        <w:tc>
          <w:tcPr>
            <w:tcW w:w="3284" w:type="dxa"/>
            <w:vMerge w:val="restart"/>
          </w:tcPr>
          <w:p w:rsidR="006775D4" w:rsidRPr="006775D4" w:rsidRDefault="006775D4" w:rsidP="006775D4">
            <w:pPr>
              <w:tabs>
                <w:tab w:val="left" w:pos="720"/>
                <w:tab w:val="left" w:pos="1260"/>
              </w:tabs>
              <w:rPr>
                <w:i/>
                <w:sz w:val="28"/>
                <w:szCs w:val="28"/>
              </w:rPr>
            </w:pPr>
            <w:r w:rsidRPr="006775D4">
              <w:rPr>
                <w:i/>
                <w:sz w:val="28"/>
                <w:szCs w:val="28"/>
              </w:rPr>
              <w:t>например, биологизаторский подход</w:t>
            </w:r>
          </w:p>
        </w:tc>
        <w:tc>
          <w:tcPr>
            <w:tcW w:w="2069" w:type="dxa"/>
          </w:tcPr>
          <w:p w:rsidR="006775D4" w:rsidRPr="006775D4" w:rsidRDefault="006775D4" w:rsidP="006775D4">
            <w:pPr>
              <w:tabs>
                <w:tab w:val="left" w:pos="720"/>
                <w:tab w:val="left" w:pos="1260"/>
              </w:tabs>
              <w:jc w:val="center"/>
              <w:rPr>
                <w:sz w:val="28"/>
                <w:szCs w:val="28"/>
              </w:rPr>
            </w:pPr>
            <w:r w:rsidRPr="006775D4">
              <w:rPr>
                <w:sz w:val="28"/>
                <w:szCs w:val="28"/>
              </w:rPr>
              <w:t>Э. Геккель</w:t>
            </w:r>
          </w:p>
        </w:tc>
        <w:tc>
          <w:tcPr>
            <w:tcW w:w="4501" w:type="dxa"/>
          </w:tcPr>
          <w:p w:rsidR="006775D4" w:rsidRPr="006775D4" w:rsidRDefault="006775D4" w:rsidP="006775D4">
            <w:pPr>
              <w:tabs>
                <w:tab w:val="left" w:pos="720"/>
                <w:tab w:val="left" w:pos="1260"/>
              </w:tabs>
              <w:jc w:val="center"/>
              <w:rPr>
                <w:sz w:val="28"/>
                <w:szCs w:val="28"/>
              </w:rPr>
            </w:pPr>
          </w:p>
        </w:tc>
      </w:tr>
      <w:tr w:rsidR="006775D4" w:rsidRPr="006775D4" w:rsidTr="006E2346">
        <w:tc>
          <w:tcPr>
            <w:tcW w:w="3284" w:type="dxa"/>
            <w:vMerge/>
          </w:tcPr>
          <w:p w:rsidR="006775D4" w:rsidRPr="006775D4" w:rsidRDefault="006775D4" w:rsidP="006775D4">
            <w:pPr>
              <w:tabs>
                <w:tab w:val="left" w:pos="720"/>
                <w:tab w:val="left" w:pos="1260"/>
              </w:tabs>
              <w:jc w:val="center"/>
              <w:rPr>
                <w:sz w:val="28"/>
                <w:szCs w:val="28"/>
              </w:rPr>
            </w:pPr>
          </w:p>
        </w:tc>
        <w:tc>
          <w:tcPr>
            <w:tcW w:w="2069" w:type="dxa"/>
          </w:tcPr>
          <w:p w:rsidR="006775D4" w:rsidRPr="006775D4" w:rsidRDefault="006775D4" w:rsidP="006775D4">
            <w:pPr>
              <w:tabs>
                <w:tab w:val="left" w:pos="720"/>
                <w:tab w:val="left" w:pos="1260"/>
              </w:tabs>
              <w:jc w:val="center"/>
              <w:rPr>
                <w:sz w:val="28"/>
                <w:szCs w:val="28"/>
              </w:rPr>
            </w:pPr>
          </w:p>
        </w:tc>
        <w:tc>
          <w:tcPr>
            <w:tcW w:w="4501" w:type="dxa"/>
          </w:tcPr>
          <w:p w:rsidR="006775D4" w:rsidRPr="006775D4" w:rsidRDefault="006775D4" w:rsidP="006775D4">
            <w:pPr>
              <w:tabs>
                <w:tab w:val="left" w:pos="720"/>
                <w:tab w:val="left" w:pos="1260"/>
              </w:tabs>
              <w:jc w:val="center"/>
              <w:rPr>
                <w:sz w:val="28"/>
                <w:szCs w:val="28"/>
              </w:rPr>
            </w:pPr>
          </w:p>
        </w:tc>
      </w:tr>
      <w:tr w:rsidR="006775D4" w:rsidRPr="006775D4" w:rsidTr="006E2346">
        <w:tc>
          <w:tcPr>
            <w:tcW w:w="3284" w:type="dxa"/>
            <w:vMerge/>
          </w:tcPr>
          <w:p w:rsidR="006775D4" w:rsidRPr="006775D4" w:rsidRDefault="006775D4" w:rsidP="006775D4">
            <w:pPr>
              <w:tabs>
                <w:tab w:val="left" w:pos="720"/>
                <w:tab w:val="left" w:pos="1260"/>
              </w:tabs>
              <w:jc w:val="center"/>
              <w:rPr>
                <w:sz w:val="28"/>
                <w:szCs w:val="28"/>
              </w:rPr>
            </w:pPr>
          </w:p>
        </w:tc>
        <w:tc>
          <w:tcPr>
            <w:tcW w:w="2069" w:type="dxa"/>
          </w:tcPr>
          <w:p w:rsidR="006775D4" w:rsidRPr="006775D4" w:rsidRDefault="006775D4" w:rsidP="006775D4">
            <w:pPr>
              <w:tabs>
                <w:tab w:val="left" w:pos="720"/>
                <w:tab w:val="left" w:pos="1260"/>
              </w:tabs>
              <w:jc w:val="center"/>
              <w:rPr>
                <w:sz w:val="28"/>
                <w:szCs w:val="28"/>
              </w:rPr>
            </w:pPr>
          </w:p>
        </w:tc>
        <w:tc>
          <w:tcPr>
            <w:tcW w:w="4501" w:type="dxa"/>
          </w:tcPr>
          <w:p w:rsidR="006775D4" w:rsidRPr="006775D4" w:rsidRDefault="006775D4" w:rsidP="006775D4">
            <w:pPr>
              <w:tabs>
                <w:tab w:val="left" w:pos="720"/>
                <w:tab w:val="left" w:pos="1260"/>
              </w:tabs>
              <w:jc w:val="center"/>
              <w:rPr>
                <w:sz w:val="28"/>
                <w:szCs w:val="28"/>
              </w:rPr>
            </w:pPr>
          </w:p>
        </w:tc>
      </w:tr>
      <w:tr w:rsidR="006775D4" w:rsidRPr="006775D4" w:rsidTr="006E2346">
        <w:tc>
          <w:tcPr>
            <w:tcW w:w="3284" w:type="dxa"/>
          </w:tcPr>
          <w:p w:rsidR="006775D4" w:rsidRPr="006775D4" w:rsidRDefault="006775D4" w:rsidP="006775D4">
            <w:pPr>
              <w:tabs>
                <w:tab w:val="left" w:pos="720"/>
                <w:tab w:val="left" w:pos="1260"/>
              </w:tabs>
              <w:jc w:val="center"/>
              <w:rPr>
                <w:sz w:val="28"/>
                <w:szCs w:val="28"/>
              </w:rPr>
            </w:pPr>
          </w:p>
        </w:tc>
        <w:tc>
          <w:tcPr>
            <w:tcW w:w="2069" w:type="dxa"/>
          </w:tcPr>
          <w:p w:rsidR="006775D4" w:rsidRPr="006775D4" w:rsidRDefault="006775D4" w:rsidP="006775D4">
            <w:pPr>
              <w:tabs>
                <w:tab w:val="left" w:pos="720"/>
                <w:tab w:val="left" w:pos="1260"/>
              </w:tabs>
              <w:jc w:val="center"/>
              <w:rPr>
                <w:sz w:val="28"/>
                <w:szCs w:val="28"/>
              </w:rPr>
            </w:pPr>
          </w:p>
        </w:tc>
        <w:tc>
          <w:tcPr>
            <w:tcW w:w="4501" w:type="dxa"/>
          </w:tcPr>
          <w:p w:rsidR="006775D4" w:rsidRPr="006775D4" w:rsidRDefault="006775D4" w:rsidP="006775D4">
            <w:pPr>
              <w:tabs>
                <w:tab w:val="left" w:pos="720"/>
                <w:tab w:val="left" w:pos="1260"/>
              </w:tabs>
              <w:jc w:val="center"/>
              <w:rPr>
                <w:sz w:val="28"/>
                <w:szCs w:val="28"/>
              </w:rPr>
            </w:pPr>
          </w:p>
        </w:tc>
      </w:tr>
    </w:tbl>
    <w:p w:rsidR="006775D4" w:rsidRPr="006775D4" w:rsidRDefault="006775D4" w:rsidP="006775D4">
      <w:pPr>
        <w:tabs>
          <w:tab w:val="left" w:pos="720"/>
          <w:tab w:val="left" w:pos="1260"/>
        </w:tabs>
        <w:spacing w:after="0" w:line="240" w:lineRule="auto"/>
        <w:jc w:val="center"/>
        <w:rPr>
          <w:rFonts w:ascii="Times New Roman" w:eastAsia="Times New Roman" w:hAnsi="Times New Roman" w:cs="Times New Roman"/>
          <w:sz w:val="28"/>
          <w:szCs w:val="28"/>
        </w:rPr>
      </w:pPr>
    </w:p>
    <w:p w:rsidR="006775D4" w:rsidRPr="006775D4" w:rsidRDefault="006775D4" w:rsidP="006775D4">
      <w:pPr>
        <w:widowControl w:val="0"/>
        <w:spacing w:after="0" w:line="240" w:lineRule="auto"/>
        <w:jc w:val="both"/>
        <w:rPr>
          <w:rFonts w:ascii="Times New Roman" w:eastAsia="Times New Roman" w:hAnsi="Times New Roman" w:cs="Times New Roman"/>
          <w:sz w:val="32"/>
          <w:szCs w:val="32"/>
        </w:rPr>
      </w:pPr>
      <w:r w:rsidRPr="006775D4">
        <w:rPr>
          <w:rFonts w:ascii="Times New Roman" w:eastAsia="Times New Roman" w:hAnsi="Times New Roman" w:cs="Times New Roman"/>
          <w:sz w:val="32"/>
          <w:szCs w:val="32"/>
        </w:rPr>
        <w:t>Таблица 2.А – Содержание нормативно-правовых документов по вопросам проведения диагностики в  ДОУ</w:t>
      </w:r>
    </w:p>
    <w:p w:rsidR="006775D4" w:rsidRPr="006775D4" w:rsidRDefault="006775D4" w:rsidP="006775D4">
      <w:pPr>
        <w:widowControl w:val="0"/>
        <w:spacing w:after="0" w:line="240" w:lineRule="auto"/>
        <w:ind w:firstLine="709"/>
        <w:jc w:val="both"/>
        <w:rPr>
          <w:rFonts w:ascii="Times New Roman" w:eastAsia="Times New Roman" w:hAnsi="Times New Roman" w:cs="Times New Roman"/>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96"/>
        <w:gridCol w:w="4782"/>
        <w:gridCol w:w="4093"/>
      </w:tblGrid>
      <w:tr w:rsidR="006775D4" w:rsidRPr="006775D4" w:rsidTr="006E2346">
        <w:trPr>
          <w:trHeight w:val="647"/>
        </w:trPr>
        <w:tc>
          <w:tcPr>
            <w:tcW w:w="364" w:type="pct"/>
            <w:shd w:val="clear" w:color="auto" w:fill="auto"/>
          </w:tcPr>
          <w:p w:rsidR="006775D4" w:rsidRPr="006775D4" w:rsidRDefault="006775D4" w:rsidP="006775D4">
            <w:pPr>
              <w:widowControl w:val="0"/>
              <w:spacing w:after="0" w:line="240" w:lineRule="auto"/>
              <w:jc w:val="both"/>
              <w:rPr>
                <w:rFonts w:ascii="Times New Roman" w:eastAsia="Times New Roman" w:hAnsi="Times New Roman" w:cs="Times New Roman"/>
                <w:sz w:val="32"/>
                <w:szCs w:val="32"/>
              </w:rPr>
            </w:pPr>
            <w:r w:rsidRPr="006775D4">
              <w:rPr>
                <w:rFonts w:ascii="Times New Roman" w:eastAsia="Times New Roman" w:hAnsi="Times New Roman" w:cs="Times New Roman"/>
                <w:sz w:val="32"/>
                <w:szCs w:val="32"/>
              </w:rPr>
              <w:t>№</w:t>
            </w:r>
          </w:p>
        </w:tc>
        <w:tc>
          <w:tcPr>
            <w:tcW w:w="2498" w:type="pct"/>
            <w:shd w:val="clear" w:color="auto" w:fill="auto"/>
          </w:tcPr>
          <w:p w:rsidR="006775D4" w:rsidRPr="006775D4" w:rsidRDefault="006775D4" w:rsidP="006775D4">
            <w:pPr>
              <w:widowControl w:val="0"/>
              <w:spacing w:after="0" w:line="240" w:lineRule="auto"/>
              <w:jc w:val="center"/>
              <w:rPr>
                <w:rFonts w:ascii="Times New Roman" w:eastAsia="Times New Roman" w:hAnsi="Times New Roman" w:cs="Times New Roman"/>
                <w:sz w:val="32"/>
                <w:szCs w:val="32"/>
              </w:rPr>
            </w:pPr>
            <w:r w:rsidRPr="006775D4">
              <w:rPr>
                <w:rFonts w:ascii="Times New Roman" w:eastAsia="Times New Roman" w:hAnsi="Times New Roman" w:cs="Times New Roman"/>
                <w:sz w:val="32"/>
                <w:szCs w:val="32"/>
              </w:rPr>
              <w:t>Нормативный документ</w:t>
            </w:r>
          </w:p>
        </w:tc>
        <w:tc>
          <w:tcPr>
            <w:tcW w:w="2138" w:type="pct"/>
            <w:shd w:val="clear" w:color="auto" w:fill="auto"/>
          </w:tcPr>
          <w:p w:rsidR="006775D4" w:rsidRPr="006775D4" w:rsidRDefault="006775D4" w:rsidP="006775D4">
            <w:pPr>
              <w:widowControl w:val="0"/>
              <w:spacing w:after="0" w:line="240" w:lineRule="auto"/>
              <w:jc w:val="center"/>
              <w:rPr>
                <w:rFonts w:ascii="Times New Roman" w:eastAsia="Times New Roman" w:hAnsi="Times New Roman" w:cs="Times New Roman"/>
                <w:sz w:val="32"/>
                <w:szCs w:val="32"/>
              </w:rPr>
            </w:pPr>
            <w:r w:rsidRPr="006775D4">
              <w:rPr>
                <w:rFonts w:ascii="Times New Roman" w:eastAsia="Times New Roman" w:hAnsi="Times New Roman" w:cs="Times New Roman"/>
                <w:sz w:val="32"/>
                <w:szCs w:val="32"/>
              </w:rPr>
              <w:t>Содержание документов о проведении диагностики</w:t>
            </w:r>
          </w:p>
        </w:tc>
      </w:tr>
      <w:tr w:rsidR="006775D4" w:rsidRPr="006775D4" w:rsidTr="006E2346">
        <w:tc>
          <w:tcPr>
            <w:tcW w:w="364" w:type="pct"/>
            <w:shd w:val="clear" w:color="auto" w:fill="auto"/>
          </w:tcPr>
          <w:p w:rsidR="006775D4" w:rsidRPr="006775D4" w:rsidRDefault="006775D4" w:rsidP="006775D4">
            <w:pPr>
              <w:widowControl w:val="0"/>
              <w:spacing w:after="0" w:line="240" w:lineRule="auto"/>
              <w:jc w:val="both"/>
              <w:rPr>
                <w:rFonts w:ascii="Times New Roman" w:eastAsia="Times New Roman" w:hAnsi="Times New Roman" w:cs="Times New Roman"/>
                <w:sz w:val="32"/>
                <w:szCs w:val="32"/>
              </w:rPr>
            </w:pPr>
            <w:r w:rsidRPr="006775D4">
              <w:rPr>
                <w:rFonts w:ascii="Times New Roman" w:eastAsia="Times New Roman" w:hAnsi="Times New Roman" w:cs="Times New Roman"/>
                <w:sz w:val="32"/>
                <w:szCs w:val="32"/>
              </w:rPr>
              <w:t>1</w:t>
            </w:r>
          </w:p>
        </w:tc>
        <w:tc>
          <w:tcPr>
            <w:tcW w:w="2498" w:type="pct"/>
            <w:shd w:val="clear" w:color="auto" w:fill="auto"/>
          </w:tcPr>
          <w:p w:rsidR="006775D4" w:rsidRPr="006775D4" w:rsidRDefault="006775D4" w:rsidP="006775D4">
            <w:pPr>
              <w:widowControl w:val="0"/>
              <w:spacing w:after="0" w:line="240" w:lineRule="auto"/>
              <w:jc w:val="both"/>
              <w:rPr>
                <w:rFonts w:ascii="Times New Roman" w:eastAsia="Times New Roman" w:hAnsi="Times New Roman" w:cs="Times New Roman"/>
                <w:sz w:val="32"/>
                <w:szCs w:val="32"/>
              </w:rPr>
            </w:pPr>
            <w:hyperlink r:id="rId25" w:history="1">
              <w:r w:rsidRPr="006775D4">
                <w:rPr>
                  <w:rFonts w:ascii="Times New Roman" w:eastAsia="Times New Roman" w:hAnsi="Times New Roman" w:cs="Times New Roman"/>
                  <w:bCs/>
                  <w:color w:val="0000FF"/>
                  <w:sz w:val="32"/>
                  <w:u w:val="single"/>
                </w:rPr>
                <w:t>Федеральный закон от 29.12.2012 N 273-ФЗ (ред. от 17.06.2019) "Об образовании в Российской Федерации"</w:t>
              </w:r>
            </w:hyperlink>
          </w:p>
        </w:tc>
        <w:tc>
          <w:tcPr>
            <w:tcW w:w="2138" w:type="pct"/>
            <w:shd w:val="clear" w:color="auto" w:fill="auto"/>
          </w:tcPr>
          <w:p w:rsidR="006775D4" w:rsidRPr="006775D4" w:rsidRDefault="006775D4" w:rsidP="006775D4">
            <w:pPr>
              <w:widowControl w:val="0"/>
              <w:spacing w:after="0" w:line="240" w:lineRule="auto"/>
              <w:jc w:val="center"/>
              <w:rPr>
                <w:rFonts w:ascii="Times New Roman" w:eastAsia="Times New Roman" w:hAnsi="Times New Roman" w:cs="Times New Roman"/>
                <w:sz w:val="32"/>
                <w:szCs w:val="32"/>
              </w:rPr>
            </w:pPr>
          </w:p>
        </w:tc>
      </w:tr>
      <w:tr w:rsidR="006775D4" w:rsidRPr="006775D4" w:rsidTr="006E2346">
        <w:tc>
          <w:tcPr>
            <w:tcW w:w="364" w:type="pct"/>
            <w:shd w:val="clear" w:color="auto" w:fill="auto"/>
          </w:tcPr>
          <w:p w:rsidR="006775D4" w:rsidRPr="006775D4" w:rsidRDefault="006775D4" w:rsidP="006775D4">
            <w:pPr>
              <w:widowControl w:val="0"/>
              <w:spacing w:after="0" w:line="240" w:lineRule="auto"/>
              <w:jc w:val="both"/>
              <w:rPr>
                <w:rFonts w:ascii="Times New Roman" w:eastAsia="Times New Roman" w:hAnsi="Times New Roman" w:cs="Times New Roman"/>
                <w:sz w:val="32"/>
                <w:szCs w:val="32"/>
              </w:rPr>
            </w:pPr>
            <w:r w:rsidRPr="006775D4">
              <w:rPr>
                <w:rFonts w:ascii="Times New Roman" w:eastAsia="Times New Roman" w:hAnsi="Times New Roman" w:cs="Times New Roman"/>
                <w:sz w:val="32"/>
                <w:szCs w:val="32"/>
              </w:rPr>
              <w:t>2</w:t>
            </w:r>
          </w:p>
        </w:tc>
        <w:tc>
          <w:tcPr>
            <w:tcW w:w="2498" w:type="pct"/>
            <w:shd w:val="clear" w:color="auto" w:fill="auto"/>
          </w:tcPr>
          <w:p w:rsidR="006775D4" w:rsidRPr="006775D4" w:rsidRDefault="006775D4" w:rsidP="006775D4">
            <w:pPr>
              <w:widowControl w:val="0"/>
              <w:spacing w:after="0" w:line="240" w:lineRule="auto"/>
              <w:jc w:val="both"/>
              <w:rPr>
                <w:rFonts w:ascii="Times New Roman" w:eastAsia="Times New Roman" w:hAnsi="Times New Roman" w:cs="Times New Roman"/>
                <w:sz w:val="32"/>
                <w:szCs w:val="32"/>
              </w:rPr>
            </w:pPr>
            <w:r w:rsidRPr="006775D4">
              <w:rPr>
                <w:rFonts w:ascii="Times New Roman" w:eastAsia="Times New Roman" w:hAnsi="Times New Roman" w:cs="Times New Roman"/>
                <w:sz w:val="32"/>
                <w:szCs w:val="32"/>
              </w:rPr>
              <w:t>ФГОС ДО</w:t>
            </w:r>
          </w:p>
          <w:p w:rsidR="006775D4" w:rsidRPr="006775D4" w:rsidRDefault="006775D4" w:rsidP="006775D4">
            <w:pPr>
              <w:widowControl w:val="0"/>
              <w:spacing w:after="0" w:line="240" w:lineRule="auto"/>
              <w:jc w:val="both"/>
              <w:rPr>
                <w:rFonts w:ascii="Times New Roman" w:eastAsia="Times New Roman" w:hAnsi="Times New Roman" w:cs="Times New Roman"/>
                <w:sz w:val="32"/>
                <w:szCs w:val="32"/>
              </w:rPr>
            </w:pPr>
          </w:p>
        </w:tc>
        <w:tc>
          <w:tcPr>
            <w:tcW w:w="2138" w:type="pct"/>
            <w:shd w:val="clear" w:color="auto" w:fill="auto"/>
          </w:tcPr>
          <w:p w:rsidR="006775D4" w:rsidRPr="006775D4" w:rsidRDefault="006775D4" w:rsidP="006775D4">
            <w:pPr>
              <w:widowControl w:val="0"/>
              <w:spacing w:after="0" w:line="240" w:lineRule="auto"/>
              <w:jc w:val="both"/>
              <w:rPr>
                <w:rFonts w:ascii="Times New Roman" w:eastAsia="Times New Roman" w:hAnsi="Times New Roman" w:cs="Times New Roman"/>
                <w:sz w:val="32"/>
                <w:szCs w:val="32"/>
              </w:rPr>
            </w:pPr>
          </w:p>
        </w:tc>
      </w:tr>
    </w:tbl>
    <w:p w:rsidR="008222C1" w:rsidRDefault="008222C1" w:rsidP="00AD5903">
      <w:pPr>
        <w:spacing w:after="0"/>
        <w:jc w:val="center"/>
        <w:rPr>
          <w:rFonts w:ascii="Times New Roman" w:hAnsi="Times New Roman" w:cs="Times New Roman"/>
          <w:sz w:val="28"/>
          <w:szCs w:val="28"/>
        </w:rPr>
      </w:pPr>
    </w:p>
    <w:p w:rsidR="006775D4" w:rsidRDefault="006775D4" w:rsidP="00AD5903">
      <w:pPr>
        <w:spacing w:after="0"/>
        <w:jc w:val="center"/>
        <w:rPr>
          <w:rFonts w:ascii="Times New Roman" w:hAnsi="Times New Roman" w:cs="Times New Roman"/>
          <w:sz w:val="28"/>
          <w:szCs w:val="28"/>
        </w:rPr>
      </w:pPr>
    </w:p>
    <w:p w:rsidR="00E90094" w:rsidRDefault="00E90094" w:rsidP="00AD5903">
      <w:pPr>
        <w:spacing w:after="0"/>
        <w:jc w:val="center"/>
        <w:rPr>
          <w:rFonts w:ascii="Times New Roman" w:hAnsi="Times New Roman" w:cs="Times New Roman"/>
          <w:sz w:val="28"/>
          <w:szCs w:val="28"/>
        </w:rPr>
      </w:pPr>
    </w:p>
    <w:p w:rsidR="00E90094" w:rsidRDefault="00E90094" w:rsidP="00AD5903">
      <w:pPr>
        <w:spacing w:after="0"/>
        <w:jc w:val="center"/>
        <w:rPr>
          <w:rFonts w:ascii="Times New Roman" w:hAnsi="Times New Roman" w:cs="Times New Roman"/>
          <w:sz w:val="28"/>
          <w:szCs w:val="28"/>
        </w:rPr>
      </w:pPr>
    </w:p>
    <w:p w:rsidR="00E90094" w:rsidRDefault="00E90094" w:rsidP="00AD5903">
      <w:pPr>
        <w:spacing w:after="0"/>
        <w:jc w:val="center"/>
        <w:rPr>
          <w:rFonts w:ascii="Times New Roman" w:hAnsi="Times New Roman" w:cs="Times New Roman"/>
          <w:sz w:val="28"/>
          <w:szCs w:val="28"/>
        </w:rPr>
      </w:pPr>
    </w:p>
    <w:p w:rsidR="00E90094" w:rsidRDefault="00E90094" w:rsidP="00AD5903">
      <w:pPr>
        <w:spacing w:after="0"/>
        <w:jc w:val="center"/>
        <w:rPr>
          <w:rFonts w:ascii="Times New Roman" w:hAnsi="Times New Roman" w:cs="Times New Roman"/>
          <w:sz w:val="28"/>
          <w:szCs w:val="28"/>
        </w:rPr>
      </w:pPr>
    </w:p>
    <w:p w:rsidR="00E90094" w:rsidRDefault="00E90094" w:rsidP="00AD5903">
      <w:pPr>
        <w:spacing w:after="0"/>
        <w:jc w:val="center"/>
        <w:rPr>
          <w:rFonts w:ascii="Times New Roman" w:hAnsi="Times New Roman" w:cs="Times New Roman"/>
          <w:sz w:val="28"/>
          <w:szCs w:val="28"/>
        </w:rPr>
      </w:pPr>
    </w:p>
    <w:p w:rsidR="00E90094" w:rsidRDefault="00E90094" w:rsidP="00AD5903">
      <w:pPr>
        <w:spacing w:after="0"/>
        <w:jc w:val="center"/>
        <w:rPr>
          <w:rFonts w:ascii="Times New Roman" w:hAnsi="Times New Roman" w:cs="Times New Roman"/>
          <w:sz w:val="28"/>
          <w:szCs w:val="28"/>
        </w:rPr>
      </w:pPr>
    </w:p>
    <w:p w:rsidR="00E90094" w:rsidRDefault="00E90094" w:rsidP="00AD5903">
      <w:pPr>
        <w:spacing w:after="0"/>
        <w:jc w:val="center"/>
        <w:rPr>
          <w:rFonts w:ascii="Times New Roman" w:hAnsi="Times New Roman" w:cs="Times New Roman"/>
          <w:sz w:val="28"/>
          <w:szCs w:val="28"/>
        </w:rPr>
      </w:pPr>
    </w:p>
    <w:p w:rsidR="00E90094" w:rsidRDefault="00E90094" w:rsidP="00AD5903">
      <w:pPr>
        <w:spacing w:after="0"/>
        <w:jc w:val="center"/>
        <w:rPr>
          <w:rFonts w:ascii="Times New Roman" w:hAnsi="Times New Roman" w:cs="Times New Roman"/>
          <w:sz w:val="28"/>
          <w:szCs w:val="28"/>
        </w:rPr>
      </w:pPr>
    </w:p>
    <w:p w:rsidR="00E90094" w:rsidRDefault="00E90094" w:rsidP="00AD5903">
      <w:pPr>
        <w:spacing w:after="0"/>
        <w:jc w:val="center"/>
        <w:rPr>
          <w:rFonts w:ascii="Times New Roman" w:hAnsi="Times New Roman" w:cs="Times New Roman"/>
          <w:sz w:val="28"/>
          <w:szCs w:val="28"/>
        </w:rPr>
      </w:pPr>
    </w:p>
    <w:p w:rsidR="00E90094" w:rsidRDefault="00E90094" w:rsidP="00AD5903">
      <w:pPr>
        <w:spacing w:after="0"/>
        <w:jc w:val="center"/>
        <w:rPr>
          <w:rFonts w:ascii="Times New Roman" w:hAnsi="Times New Roman" w:cs="Times New Roman"/>
          <w:sz w:val="28"/>
          <w:szCs w:val="28"/>
        </w:rPr>
      </w:pPr>
    </w:p>
    <w:p w:rsidR="00E90094" w:rsidRDefault="00E90094" w:rsidP="00AD5903">
      <w:pPr>
        <w:spacing w:after="0"/>
        <w:jc w:val="center"/>
        <w:rPr>
          <w:rFonts w:ascii="Times New Roman" w:hAnsi="Times New Roman" w:cs="Times New Roman"/>
          <w:sz w:val="28"/>
          <w:szCs w:val="28"/>
        </w:rPr>
      </w:pPr>
    </w:p>
    <w:p w:rsidR="00784B26" w:rsidRDefault="00784B26">
      <w:pPr>
        <w:rPr>
          <w:rFonts w:ascii="Times New Roman" w:hAnsi="Times New Roman" w:cs="Times New Roman"/>
          <w:sz w:val="28"/>
          <w:szCs w:val="28"/>
        </w:rPr>
      </w:pPr>
      <w:r>
        <w:rPr>
          <w:rFonts w:ascii="Times New Roman" w:hAnsi="Times New Roman" w:cs="Times New Roman"/>
          <w:sz w:val="28"/>
          <w:szCs w:val="28"/>
        </w:rPr>
        <w:br w:type="page"/>
      </w:r>
    </w:p>
    <w:p w:rsidR="00E90094" w:rsidRDefault="00E90094" w:rsidP="00AD5903">
      <w:pPr>
        <w:spacing w:after="0"/>
        <w:jc w:val="center"/>
        <w:rPr>
          <w:rFonts w:ascii="Times New Roman" w:hAnsi="Times New Roman" w:cs="Times New Roman"/>
          <w:sz w:val="28"/>
          <w:szCs w:val="28"/>
        </w:rPr>
      </w:pPr>
      <w:r>
        <w:rPr>
          <w:rFonts w:ascii="Times New Roman" w:hAnsi="Times New Roman" w:cs="Times New Roman"/>
          <w:sz w:val="28"/>
          <w:szCs w:val="28"/>
        </w:rPr>
        <w:lastRenderedPageBreak/>
        <w:t>ПРИЛОЖЕНИЕ Б</w:t>
      </w:r>
    </w:p>
    <w:p w:rsidR="00E90094" w:rsidRDefault="00E90094" w:rsidP="00AD5903">
      <w:pPr>
        <w:spacing w:after="0"/>
        <w:jc w:val="center"/>
        <w:rPr>
          <w:rFonts w:ascii="Times New Roman" w:hAnsi="Times New Roman" w:cs="Times New Roman"/>
          <w:sz w:val="28"/>
          <w:szCs w:val="28"/>
        </w:rPr>
      </w:pPr>
      <w:r>
        <w:rPr>
          <w:rFonts w:ascii="Times New Roman" w:hAnsi="Times New Roman" w:cs="Times New Roman"/>
          <w:sz w:val="28"/>
          <w:szCs w:val="28"/>
        </w:rPr>
        <w:t>(справочное)</w:t>
      </w:r>
    </w:p>
    <w:p w:rsidR="00E90094" w:rsidRDefault="00E90094" w:rsidP="00AD5903">
      <w:pPr>
        <w:spacing w:after="0"/>
        <w:jc w:val="center"/>
        <w:rPr>
          <w:rFonts w:ascii="Times New Roman" w:hAnsi="Times New Roman" w:cs="Times New Roman"/>
          <w:sz w:val="28"/>
          <w:szCs w:val="28"/>
        </w:rPr>
      </w:pPr>
    </w:p>
    <w:p w:rsidR="009B2615" w:rsidRDefault="009B2615" w:rsidP="00AD5903">
      <w:pPr>
        <w:spacing w:after="0"/>
        <w:jc w:val="center"/>
        <w:rPr>
          <w:rFonts w:ascii="Times New Roman" w:hAnsi="Times New Roman" w:cs="Times New Roman"/>
          <w:b/>
          <w:sz w:val="28"/>
          <w:szCs w:val="28"/>
        </w:rPr>
      </w:pPr>
      <w:r w:rsidRPr="009B2615">
        <w:rPr>
          <w:rFonts w:ascii="Times New Roman" w:hAnsi="Times New Roman" w:cs="Times New Roman"/>
          <w:b/>
          <w:sz w:val="28"/>
          <w:szCs w:val="28"/>
        </w:rPr>
        <w:t>Материал к аналитико-рефлексивному этапу. Изучение и анализ работы А.Н. Леонтьева «Деятельность. Сознание. Личность»</w:t>
      </w:r>
    </w:p>
    <w:p w:rsidR="00970A1F" w:rsidRDefault="00970A1F" w:rsidP="00AD5903">
      <w:pPr>
        <w:spacing w:after="0"/>
        <w:jc w:val="center"/>
        <w:rPr>
          <w:rFonts w:ascii="Times New Roman" w:hAnsi="Times New Roman" w:cs="Times New Roman"/>
          <w:b/>
          <w:sz w:val="28"/>
          <w:szCs w:val="28"/>
        </w:rPr>
      </w:pPr>
    </w:p>
    <w:p w:rsidR="00970A1F" w:rsidRDefault="00970A1F" w:rsidP="00AD5903">
      <w:pPr>
        <w:spacing w:after="0"/>
        <w:jc w:val="center"/>
        <w:rPr>
          <w:rFonts w:ascii="Times New Roman" w:hAnsi="Times New Roman" w:cs="Times New Roman"/>
          <w:b/>
          <w:sz w:val="28"/>
          <w:szCs w:val="28"/>
        </w:rPr>
      </w:pPr>
      <w:r>
        <w:rPr>
          <w:rFonts w:ascii="Times New Roman" w:hAnsi="Times New Roman" w:cs="Times New Roman"/>
          <w:b/>
          <w:sz w:val="28"/>
          <w:szCs w:val="28"/>
        </w:rPr>
        <w:t>А. Вопросы по материалу</w:t>
      </w:r>
    </w:p>
    <w:p w:rsidR="00970A1F" w:rsidRDefault="00970A1F" w:rsidP="00970A1F">
      <w:pPr>
        <w:spacing w:after="0" w:line="240" w:lineRule="auto"/>
        <w:ind w:firstLine="709"/>
        <w:jc w:val="both"/>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1. Можно ли утверждать, что деятельность есть всего лишь совокупность реакций, которая ни в какой мере не определяется общественными отношениями?</w:t>
      </w:r>
    </w:p>
    <w:p w:rsidR="00970A1F" w:rsidRDefault="00970A1F" w:rsidP="00970A1F">
      <w:pPr>
        <w:spacing w:after="0" w:line="240" w:lineRule="auto"/>
        <w:ind w:firstLine="709"/>
        <w:jc w:val="both"/>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2. Укажите основную характеристику деятельности. </w:t>
      </w:r>
    </w:p>
    <w:p w:rsidR="00970A1F" w:rsidRDefault="00970A1F" w:rsidP="00970A1F">
      <w:pPr>
        <w:spacing w:after="0" w:line="240" w:lineRule="auto"/>
        <w:ind w:firstLine="709"/>
        <w:jc w:val="both"/>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3. Покажите, как предметность проявляется в потребностной сфере личности. Что означает опредмечивание потребности?</w:t>
      </w:r>
    </w:p>
    <w:p w:rsidR="00970A1F" w:rsidRDefault="00970A1F" w:rsidP="00970A1F">
      <w:pPr>
        <w:spacing w:after="0" w:line="240" w:lineRule="auto"/>
        <w:ind w:firstLine="709"/>
        <w:jc w:val="both"/>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4. В чем суть процесса интериоризации?</w:t>
      </w:r>
    </w:p>
    <w:p w:rsidR="00970A1F" w:rsidRDefault="00970A1F" w:rsidP="00970A1F">
      <w:pPr>
        <w:spacing w:after="0" w:line="240" w:lineRule="auto"/>
        <w:ind w:firstLine="709"/>
        <w:jc w:val="both"/>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5. Что означает «обшность строения внешней и внутренней деятельности»?</w:t>
      </w:r>
    </w:p>
    <w:p w:rsidR="00970A1F" w:rsidRDefault="00970A1F" w:rsidP="00970A1F">
      <w:pPr>
        <w:spacing w:after="0" w:line="240" w:lineRule="auto"/>
        <w:ind w:firstLine="709"/>
        <w:jc w:val="both"/>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6. Что собой представляют «особенные» деятельности? Что отличает эти деятельности? Что есть мотив с точки зрения А.Н. Леонтьева?</w:t>
      </w:r>
    </w:p>
    <w:p w:rsidR="00970A1F" w:rsidRDefault="00970A1F" w:rsidP="00970A1F">
      <w:pPr>
        <w:spacing w:after="0" w:line="240" w:lineRule="auto"/>
        <w:ind w:firstLine="709"/>
        <w:jc w:val="both"/>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7. Что представляет собой цель деятельности?</w:t>
      </w:r>
    </w:p>
    <w:p w:rsidR="00970A1F" w:rsidRDefault="00970A1F" w:rsidP="00970A1F">
      <w:pPr>
        <w:spacing w:after="0" w:line="240" w:lineRule="auto"/>
        <w:ind w:firstLine="709"/>
        <w:jc w:val="both"/>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8. Поясните содержание понятий «действия» и «операции».</w:t>
      </w:r>
    </w:p>
    <w:p w:rsidR="00970A1F" w:rsidRDefault="00970A1F" w:rsidP="00970A1F">
      <w:pPr>
        <w:spacing w:after="0" w:line="240" w:lineRule="auto"/>
        <w:ind w:firstLine="709"/>
        <w:jc w:val="both"/>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9. Каково строение деятельности, согласно представлениям А.Н. Леонтьева?</w:t>
      </w:r>
    </w:p>
    <w:p w:rsidR="00970A1F" w:rsidRDefault="00970A1F" w:rsidP="00970A1F">
      <w:pPr>
        <w:spacing w:after="0" w:line="240" w:lineRule="auto"/>
        <w:ind w:firstLine="709"/>
        <w:jc w:val="both"/>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10.  Обозначьте кратко основные положения, выделенные А.Н. Леонтьевым относительно деятельности. </w:t>
      </w:r>
    </w:p>
    <w:p w:rsidR="00970A1F" w:rsidRDefault="00970A1F" w:rsidP="00AD5903">
      <w:pPr>
        <w:spacing w:after="0"/>
        <w:jc w:val="center"/>
        <w:rPr>
          <w:rFonts w:ascii="Times New Roman" w:hAnsi="Times New Roman" w:cs="Times New Roman"/>
          <w:b/>
          <w:sz w:val="28"/>
          <w:szCs w:val="28"/>
        </w:rPr>
      </w:pPr>
    </w:p>
    <w:p w:rsidR="00226A03" w:rsidRDefault="00226A03" w:rsidP="00AD5903">
      <w:pPr>
        <w:spacing w:after="0"/>
        <w:jc w:val="center"/>
        <w:rPr>
          <w:rFonts w:ascii="Times New Roman" w:hAnsi="Times New Roman" w:cs="Times New Roman"/>
          <w:b/>
          <w:sz w:val="28"/>
          <w:szCs w:val="28"/>
        </w:rPr>
      </w:pPr>
      <w:r>
        <w:rPr>
          <w:rFonts w:ascii="Times New Roman" w:hAnsi="Times New Roman" w:cs="Times New Roman"/>
          <w:b/>
          <w:sz w:val="28"/>
          <w:szCs w:val="28"/>
        </w:rPr>
        <w:t>Материал для изучения</w:t>
      </w:r>
    </w:p>
    <w:p w:rsidR="00226A03" w:rsidRDefault="00226A03" w:rsidP="00AD5903">
      <w:pPr>
        <w:spacing w:after="0"/>
        <w:jc w:val="center"/>
        <w:rPr>
          <w:rFonts w:ascii="Times New Roman" w:hAnsi="Times New Roman" w:cs="Times New Roman"/>
          <w:b/>
          <w:sz w:val="28"/>
          <w:szCs w:val="28"/>
        </w:rPr>
      </w:pPr>
    </w:p>
    <w:p w:rsidR="00226A03" w:rsidRDefault="00226A03" w:rsidP="00226A03">
      <w:pPr>
        <w:spacing w:after="0" w:line="240" w:lineRule="auto"/>
        <w:ind w:firstLine="709"/>
        <w:jc w:val="both"/>
        <w:outlineLvl w:val="1"/>
        <w:rPr>
          <w:rFonts w:ascii="Times New Roman" w:eastAsia="Times New Roman" w:hAnsi="Times New Roman" w:cs="Times New Roman"/>
          <w:b/>
          <w:bCs/>
          <w:color w:val="000000"/>
          <w:sz w:val="28"/>
          <w:szCs w:val="28"/>
          <w:shd w:val="clear" w:color="auto" w:fill="FFFFFF"/>
        </w:rPr>
      </w:pPr>
      <w:r>
        <w:rPr>
          <w:rFonts w:ascii="Times New Roman" w:eastAsia="Times New Roman" w:hAnsi="Times New Roman" w:cs="Times New Roman"/>
          <w:b/>
          <w:bCs/>
          <w:color w:val="000000"/>
          <w:sz w:val="28"/>
          <w:szCs w:val="28"/>
          <w:shd w:val="clear" w:color="auto" w:fill="FFFFFF"/>
        </w:rPr>
        <w:t xml:space="preserve">Леонтьев А. Н. Деятельность. Сознание. Личность. </w:t>
      </w:r>
    </w:p>
    <w:p w:rsidR="00226A03" w:rsidRDefault="00226A03" w:rsidP="00226A03">
      <w:pPr>
        <w:spacing w:after="0" w:line="240" w:lineRule="auto"/>
        <w:ind w:firstLine="709"/>
        <w:jc w:val="both"/>
        <w:outlineLvl w:val="1"/>
        <w:rPr>
          <w:rFonts w:ascii="Times New Roman" w:eastAsia="Times New Roman" w:hAnsi="Times New Roman" w:cs="Times New Roman"/>
          <w:b/>
          <w:bCs/>
          <w:color w:val="000000"/>
          <w:sz w:val="28"/>
          <w:szCs w:val="28"/>
          <w:shd w:val="clear" w:color="auto" w:fill="FFFFFF"/>
        </w:rPr>
      </w:pPr>
    </w:p>
    <w:p w:rsidR="00226A03" w:rsidRPr="007A7E5D" w:rsidRDefault="00226A03" w:rsidP="00226A03">
      <w:pPr>
        <w:spacing w:after="0" w:line="240" w:lineRule="auto"/>
        <w:ind w:firstLine="709"/>
        <w:jc w:val="both"/>
        <w:outlineLvl w:val="1"/>
        <w:rPr>
          <w:rFonts w:ascii="Times New Roman" w:eastAsia="Times New Roman" w:hAnsi="Times New Roman" w:cs="Times New Roman"/>
          <w:b/>
          <w:bCs/>
          <w:color w:val="000000"/>
          <w:sz w:val="28"/>
          <w:szCs w:val="28"/>
          <w:shd w:val="clear" w:color="auto" w:fill="FFFFFF"/>
        </w:rPr>
      </w:pPr>
      <w:r w:rsidRPr="007A7E5D">
        <w:rPr>
          <w:rFonts w:ascii="Times New Roman" w:eastAsia="Times New Roman" w:hAnsi="Times New Roman" w:cs="Times New Roman"/>
          <w:b/>
          <w:bCs/>
          <w:color w:val="000000"/>
          <w:sz w:val="28"/>
          <w:szCs w:val="28"/>
          <w:shd w:val="clear" w:color="auto" w:fill="FFFFFF"/>
        </w:rPr>
        <w:t>2. О КАТЕГОРИИ ПРЕДМЕТНОЙ ДЕЯТЕЛЬНОСТИ</w:t>
      </w:r>
    </w:p>
    <w:p w:rsidR="00226A03"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Деятельность есть молярная, не аддитивная единица жизни телесного, материального субъекта. В более узком смысле, т.е. на психологическом уровне, это единица жизни, опосредованной психическим отражением, реальная функция которого состоит в том, что оно ориентирует субъекта в предметном мире. Иными словами, деятельность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это не реакция и не совокупность реакций, а система, имеющая строение, свои внутренние переходы и превращения, свое развитие.</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Введение категории деятельности в психологию меняет весь понятийный строй психологического знания. Но для этого нужно взять эту категорию во всей ее полноте, в ее важнейших зависимостях и детерминациях: со стороны ее структуры и в ее специфической динамике, в ее различных видах и формах. Иначе говоря, речь идет о том, чтобы ответить </w:t>
      </w:r>
      <w:r w:rsidRPr="007A7E5D">
        <w:rPr>
          <w:rFonts w:ascii="Times New Roman" w:eastAsia="Times New Roman" w:hAnsi="Times New Roman" w:cs="Times New Roman"/>
          <w:color w:val="000000"/>
          <w:sz w:val="28"/>
          <w:szCs w:val="28"/>
          <w:shd w:val="clear" w:color="auto" w:fill="FFFFFF"/>
        </w:rPr>
        <w:lastRenderedPageBreak/>
        <w:t>на вопрос, как именно выступает категория деятельности в психологии. Вопрос этот ставит ряд далеко еще не решенных теоретических проблем. Само собой разумеется, что я могу затронуть лишь некоторые из них.</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Психология человека имеет дело с деятельностью конкретных индивидов, протекающей или в условиях открытой коллективности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среди окружающих людей, совместно с ними и во взаимодействии с ними, или с глазу на глаз с окружающим предметным миром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перед гончарным кругом или за письменным столом. В каких бы, однако, условиях и формах ни протекала деятельность человека, какую бы структуру она ни приобретала, ее нельзя рассматривать как изъятую из общественных отношений, из жизни общества. При всем своем своеобразии деятельность человеческого индивида представляет собой систему, включенную в систему отношений общества. Вне этих отношений человеческая деятельность вообще не существует. Как именно она существует, определяется теми формами и средствами материального и духовного общения (Verkehr), которые порождаются развитием производства и которые не могут реализоваться иначе, как в деятельности конкретных людей.</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Само собой разумеется, что деятельность каждого отдельного человека зависит при этом от его места в обществе, от условий, выпадающих на его долю, от того, как она складывается в неповторимых индивидуальных обстоятельствах.</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Особенно следует предостеречь против понимания деятельности человека как отношения, существующего между человеком и противостоящим ему обществом. Это приходится подчеркивать, так как затопляющие сейчас психологию позитивистские концепции всячески навязывают идею противопоставленности человеческого индивида обществу. Для человека общество якобы составляет лишь ту внешнюю среду, к которой он вынужден приспосабливаться, чтобы не оказаться «неадаптированным» и выжить, совершенно так же, как животное вынуждено приспосабливаться к внешней природной среде. С этой точки зрения деятельность человека формируется в результате ее подкрепления, хотя бы и не прямого (например, через оценку, выражаемую «референтной» группой). При этом упускается главное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то, что в обществе человек находит не просто внешние условия, к которым он должен приноравливать свою деятельность, но что сами эти общественные условия несут в себе мотивы и цели его деятельности, ее средства и способы; словом, что общество производит деятельность образующих его индивидов. Конечно, это отнюдь не значит, что их деятельность лишь персонифицирует отношения общества и его культуру. Имеются сложные связывающие их трансформации и переходы, так что никакое прямое сведение одного к другому невозможно. Для психологии, которая ограничивается понятием «социализация» психики индивида без дальнейшего его анализа, эти трансформации остаются настоящей тайной. Эта психологическая тайна открывается только в исследовании порождения человеческой деятельности и ее внутреннего строения.</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lastRenderedPageBreak/>
        <w:t xml:space="preserve"> Основной, или, как иногда говорят, конституирующей, характеристикой деятельности является ее предметность. Собственно, в самом понятии деятельности уже имплицитно содержится понятие ее предмета (Gegenstand). Выражение «беспредметная деятельность» лишено всякого смысла. Деятельность может казаться беспредметной, но научное исследование деятельности необходимо требует открытия ее предмета. При этом предмет деятельности выступает двояко: первично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в своем независимом существовании, как подчиняющий себе и преобразующий деятельность субъекта, вторично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как образ предмета, как продукт психического отражения его свойств, которое осуществляется в результате деятельности субъекта и иначе осуществиться не может.</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Уже в самом зарождении деятельности и психического отражения обнаруживается их предметная природа. Так, было показано, что жизнь организмов в гомогенной, хотя и изменчивой среде может развиваться лишь в форме усложнения той системы элементарных отправлений, которая поддерживает их существование. Только при переходе к жизни в дискретной среде, т.е. к жизни в мире предметов, над процессами, отвечающими воздействиям, имеющим прямое биотическое значение, надстраиваются процессы, вызываемые воздействиями, которые сами по себе могут быть нейтральными, абиотическими, но которые ориентируют его по отношению к воздействиям первого рода. Формирование этих процессов, опосредствующих фундаментальные жизненные отправления, происходит в силу того, что биотические свойства предмета (например, его пищевые свойства) выступают как скрытые за другими, «поверхностными» его свойствами, поверхностными в том смысле, что, прежде чем испытать на себе эффекты, вызываемые биотическим воздействием, нужно, образно говоря, пройти через эти свойства (таковы, например, механические свойства твердого тела по отношению к химическим его свойствам).</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Я, понятно, опускаю здесь изложение конкретно-научного обоснования приведенных положений, равно как и обсуждение вопроса об их внутренней связи с учением И.П.Павлова о сигнальной функции условных раздражителей и об ориентировочных рефлексах; то и другое освещено мной в других работах.</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Итак, предыстория человеческой деятельности начинается с приобретения жизненными процессами предметности. Последнее означает собой также появление элементарных форм психического отражения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превращение раздражимости (irribilitas) в чувствительность (sensibilitas), в «способность ощущения».</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Дальнейшая эволюция поведения и психики животных может быть адекватно понята именно как история развития предметного содержания деятельности. На каждом новом этапе возникает все более полная подчиненность эффекторных процессов деятельности объективным связям и отношениям свойств предметов, во взаимодействие с которыми вступает животное. Предметный мир как бы все более «втягивается» в деятельность. Так, движение животного вдоль преграды подчиняется ее «геометрии»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w:t>
      </w:r>
      <w:r w:rsidRPr="007A7E5D">
        <w:rPr>
          <w:rFonts w:ascii="Times New Roman" w:eastAsia="Times New Roman" w:hAnsi="Times New Roman" w:cs="Times New Roman"/>
          <w:color w:val="000000"/>
          <w:sz w:val="28"/>
          <w:szCs w:val="28"/>
          <w:shd w:val="clear" w:color="auto" w:fill="FFFFFF"/>
        </w:rPr>
        <w:lastRenderedPageBreak/>
        <w:t>уподобляется ей и несет ее в себе, движение прыжка подчиняется объективной метрике среды, а выбор обходного пути - межпредметным отношениям.</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Развитие предметного содержания деятельности находит свое выражение в идущем вслед развитии психического отражения, которое регулирует деятельность в предметной среде.</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Всякая деятельность имеет кольцевую структуру: исходная афферентация -&gt; эффекторные процессы, реализующие контакты с предметной средой -&gt; коррекция и обогащение с помощью обратных связей исходного афферентирующего образа. Сейчас кольцевой характер процессов, осуществляющих взаимодействие организма со средой, является общепризнанным и достаточно хорошо описан. Однако главное заключается не в самой по себе кольцевой структуре, а в том, что психическое отражение предметного мира порождается не непосредственно внешними воздействиями (в том числе и воздействиями «обратными»), а теми процессами, с помощью которых субъект вступает в практические контакты с предметным миром и которые поэтому необходимо подчиняются его независимым свойствам, связям, отношениям. Последнее означает, что «афферентатором», управляющим процессами деятельности, первично является сам предмет и лишь вторично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его образ как субъективный продукт деятельности, который фиксирует, стабилизирует и несет в себе ее предметное содержание. Иначе говоря, осуществляется двойной переход: переход предмет -&gt; процесс деятельности и переход деятельность -&gt; ее субъективный продукт. Но переход процесса в форму продукта происходит не только на полюсе субъекта. Еще более явно он происходит на полюсе объекта, трансформируемого человеческой деятельностью; в этом случае регулируемая психическим образом деятельность субъекта переходит в «покоящееся свойство» (ruhende Eigenschaft) ее объективного продукта.</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На первый взгляд кажется, что представление о предметной природе психики относится только к сфере собственно познавательных процессов; что же касается сферы потребностей и эмоций, то на нее это представление не распространяется. Это, однако, не так.</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Взгляды на эмоционально-потребную сферу как на сферу состояний и процессов, природа которых лежит в самом субъекте и которые лишь изменяют свои проявления под давлением внешних условий, основываются на смешении, по существу, разных категорий, смешении, которое особенно дает о себе знать в проблеме потребностей.</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В психологии потребностей нужно с самого начала исходить из следующего капитального различения: различения потребности как внутреннего условия, как одной из обязательных предпосылок деятельности и потребности как того, что направляет и регулирует конкретную деятельность субъекта в предметной среде.</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«Голод способен поднять животное на ноги, способен придать поискам более или менее страстный характер, но в нем нет никаких элементов, чтобы направить движение в ту или другую сторону и видоизменять его сообразно </w:t>
      </w:r>
      <w:r w:rsidRPr="007A7E5D">
        <w:rPr>
          <w:rFonts w:ascii="Times New Roman" w:eastAsia="Times New Roman" w:hAnsi="Times New Roman" w:cs="Times New Roman"/>
          <w:color w:val="000000"/>
          <w:sz w:val="28"/>
          <w:szCs w:val="28"/>
          <w:shd w:val="clear" w:color="auto" w:fill="FFFFFF"/>
        </w:rPr>
        <w:lastRenderedPageBreak/>
        <w:t xml:space="preserve">требованиям местности и случайностям встреч»,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писал Сеченов. Именно в направляющей своей функции потребность и является предметом психологического познания. В первом же случае потребность выступает лишь как состояние нужды организма, которое само по себе не способно вызывать никакой определенно направленной деятельности; ее функция ограничивается активацией соответствующих биологических отправлений и общим возбуждением двигательной сферы, проявляющимся в ненаправленных поисковых движениях. Лишь в результате ее «встречи» с отвечающим ей предметом она впервые становится способной направлять и регулировать деятельность.</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Встреча потребности с предметом есть акт чрезвычайный. Он отмечался уже Ч.</w:t>
      </w:r>
      <w:r>
        <w:rPr>
          <w:rFonts w:ascii="Times New Roman" w:eastAsia="Times New Roman" w:hAnsi="Times New Roman" w:cs="Times New Roman"/>
          <w:color w:val="000000"/>
          <w:sz w:val="28"/>
          <w:szCs w:val="28"/>
          <w:shd w:val="clear" w:color="auto" w:fill="FFFFFF"/>
        </w:rPr>
        <w:t xml:space="preserve"> </w:t>
      </w:r>
      <w:r w:rsidRPr="007A7E5D">
        <w:rPr>
          <w:rFonts w:ascii="Times New Roman" w:eastAsia="Times New Roman" w:hAnsi="Times New Roman" w:cs="Times New Roman"/>
          <w:color w:val="000000"/>
          <w:sz w:val="28"/>
          <w:szCs w:val="28"/>
          <w:shd w:val="clear" w:color="auto" w:fill="FFFFFF"/>
        </w:rPr>
        <w:t>Дарвином, о нем свидетельствуют некоторые данные И.П.</w:t>
      </w:r>
      <w:r>
        <w:rPr>
          <w:rFonts w:ascii="Times New Roman" w:eastAsia="Times New Roman" w:hAnsi="Times New Roman" w:cs="Times New Roman"/>
          <w:color w:val="000000"/>
          <w:sz w:val="28"/>
          <w:szCs w:val="28"/>
          <w:shd w:val="clear" w:color="auto" w:fill="FFFFFF"/>
        </w:rPr>
        <w:t> </w:t>
      </w:r>
      <w:r w:rsidRPr="007A7E5D">
        <w:rPr>
          <w:rFonts w:ascii="Times New Roman" w:eastAsia="Times New Roman" w:hAnsi="Times New Roman" w:cs="Times New Roman"/>
          <w:color w:val="000000"/>
          <w:sz w:val="28"/>
          <w:szCs w:val="28"/>
          <w:shd w:val="clear" w:color="auto" w:fill="FFFFFF"/>
        </w:rPr>
        <w:t>Павлова; о нем говорит Д.Н.</w:t>
      </w:r>
      <w:r>
        <w:rPr>
          <w:rFonts w:ascii="Times New Roman" w:eastAsia="Times New Roman" w:hAnsi="Times New Roman" w:cs="Times New Roman"/>
          <w:color w:val="000000"/>
          <w:sz w:val="28"/>
          <w:szCs w:val="28"/>
          <w:shd w:val="clear" w:color="auto" w:fill="FFFFFF"/>
        </w:rPr>
        <w:t xml:space="preserve"> </w:t>
      </w:r>
      <w:r w:rsidRPr="007A7E5D">
        <w:rPr>
          <w:rFonts w:ascii="Times New Roman" w:eastAsia="Times New Roman" w:hAnsi="Times New Roman" w:cs="Times New Roman"/>
          <w:color w:val="000000"/>
          <w:sz w:val="28"/>
          <w:szCs w:val="28"/>
          <w:shd w:val="clear" w:color="auto" w:fill="FFFFFF"/>
        </w:rPr>
        <w:t xml:space="preserve">Узнадзе как об условии возникновения установки, и его блистательное описание дают современные этологи. Этот чрезвычайный акт есть акт опредмечивания потребности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«наполнения» ее содержанием, которое черпается из окружающего мира. Это и переводит потребность на собственно психологический уровень.</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Развитие потребностей на этом уровне происходит в форме развития их предметного содержания. Кстати сказать, это обстоятельство только и позволяет понять появление у человека новых потребностей, в том числе таких, которые не имеют своих аналогов у животных, «отвязаны» от биологических потребностей организма и в этом смысле являются «автономными». Их формирование объясняется тем, что в человеческом обществе предметы потребностей производятся, а благодаря этому производятся и сами потребности.</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Итак, потребности управляют деятельностью со стороны субъекта, но они способны выполнять эту функцию лишь при условии, что они являются предметными. Отсюда и происходит возможность оборота терминов, который позволил К.</w:t>
      </w:r>
      <w:r>
        <w:rPr>
          <w:rFonts w:ascii="Times New Roman" w:eastAsia="Times New Roman" w:hAnsi="Times New Roman" w:cs="Times New Roman"/>
          <w:color w:val="000000"/>
          <w:sz w:val="28"/>
          <w:szCs w:val="28"/>
          <w:shd w:val="clear" w:color="auto" w:fill="FFFFFF"/>
        </w:rPr>
        <w:t xml:space="preserve"> </w:t>
      </w:r>
      <w:r w:rsidRPr="007A7E5D">
        <w:rPr>
          <w:rFonts w:ascii="Times New Roman" w:eastAsia="Times New Roman" w:hAnsi="Times New Roman" w:cs="Times New Roman"/>
          <w:color w:val="000000"/>
          <w:sz w:val="28"/>
          <w:szCs w:val="28"/>
          <w:shd w:val="clear" w:color="auto" w:fill="FFFFFF"/>
        </w:rPr>
        <w:t>Левину говорить о побудительной силе (Aufforderungscharakter) самих предметов.</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Не иначе обстоит дело с эмоциями и чувствами. И здесь необходимо различать, с одной стороны, беспредметные стенические, астенические состояния, а с другой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собственно эмоции и чувства, порождаемые соотношением предметной деятельности субъекта с его потребностями и мотивами. Но об этом нужно говорить себе. В связи же с анализом деятельности достаточно указать на то, что предметность деятельности порождает не только предметный характер образов, но также предметность потребностей, эмоций и чувств.</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Процесс развития предметного содержания потребностей не является, конечно, односторонним. Другая его сторона состоит в том, что и сам предмет деятельности открывается субъекту как отвечающий той или иной его потребности. Таким образом, потребности побуждают деятельность и управляют ею со стороны субъекта, но они способны выполнять эти функции при условии, что они являются предметными.</w:t>
      </w:r>
    </w:p>
    <w:p w:rsidR="00226A03" w:rsidRDefault="00226A03" w:rsidP="00226A03">
      <w:pPr>
        <w:spacing w:after="0" w:line="240" w:lineRule="auto"/>
        <w:ind w:firstLine="709"/>
        <w:jc w:val="both"/>
        <w:outlineLvl w:val="1"/>
        <w:rPr>
          <w:rFonts w:ascii="Times New Roman" w:eastAsia="Times New Roman" w:hAnsi="Times New Roman" w:cs="Times New Roman"/>
          <w:b/>
          <w:bCs/>
          <w:color w:val="000000"/>
          <w:sz w:val="28"/>
          <w:szCs w:val="28"/>
          <w:shd w:val="clear" w:color="auto" w:fill="FFFFFF"/>
        </w:rPr>
      </w:pPr>
    </w:p>
    <w:p w:rsidR="00226A03" w:rsidRPr="007A7E5D" w:rsidRDefault="00226A03" w:rsidP="00226A03">
      <w:pPr>
        <w:spacing w:after="0" w:line="240" w:lineRule="auto"/>
        <w:ind w:firstLine="709"/>
        <w:jc w:val="both"/>
        <w:outlineLvl w:val="1"/>
        <w:rPr>
          <w:rFonts w:ascii="Times New Roman" w:eastAsia="Times New Roman" w:hAnsi="Times New Roman" w:cs="Times New Roman"/>
          <w:b/>
          <w:bCs/>
          <w:color w:val="000000"/>
          <w:sz w:val="28"/>
          <w:szCs w:val="28"/>
          <w:shd w:val="clear" w:color="auto" w:fill="FFFFFF"/>
        </w:rPr>
      </w:pPr>
      <w:r w:rsidRPr="007A7E5D">
        <w:rPr>
          <w:rFonts w:ascii="Times New Roman" w:eastAsia="Times New Roman" w:hAnsi="Times New Roman" w:cs="Times New Roman"/>
          <w:b/>
          <w:bCs/>
          <w:color w:val="000000"/>
          <w:sz w:val="28"/>
          <w:szCs w:val="28"/>
          <w:shd w:val="clear" w:color="auto" w:fill="FFFFFF"/>
        </w:rPr>
        <w:lastRenderedPageBreak/>
        <w:t>3. ПРЕДМЕТНАЯ ДЕЯТЕЛЬНОСТЬ И ПСИХОЛОГИЯ</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То обстоятельство, что генетически исходной и основной формой человеческой деятельности является деятельность внешняя, чувственно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практическая, имеет для психологии особый смысл. Ведь психология всегда, конечно, изучала деятельность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например, деятельность мыслительную, деятельность воображения, запоминания и т.д. Только такая внутренняя деятельность, подпадающая под декартовскую категорию cogito, собственно, и считалась психологической, единственно входящей в поле зрения психолога. Психология, таким образом, отлучалась от изучения практической, чувственной деятельности.</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Если внешняя деятельность и фигурировала в старой психологии, то лишь как выражающая внутреннюю деятельность, деятельность сознания. Произошедший на рубеже нашего столетия бунт бихевиористов против этой менталистской психологии скорее углубил, чем устранил разрыв между сознанием и внешней деятельностью, только теперь, наоборот, внешняя деятельность оказалась отлученной от сознания.</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Подготовленный объективным ходом развития психологических знаний вопрос, который встал сейчас во весь рост, состоит в том, входит ли изучение внешней практической деятельности в задачу психологии. Ведь «на лбу» деятельности «не написано», предметом какой науки она является. Вместе с тем научный опыт показывает, что выделение деятельности в качестве предмета некоей особой области знания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«праксиологии»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не является оправданием. Как и всякая эмпирически данная реальность, деятельность изучается разными науками; можно изучать физиологию деятельности, но столь же правомерным является ее изучение, например, в политической экономии или социологии. Внешняя практическая деятельность не может быть изъята и из собственно психологического исследования. Последнее положение может, однако, пониматься существенно по-разному.</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Еще в тридцатых годах С.Л.</w:t>
      </w:r>
      <w:r>
        <w:rPr>
          <w:rFonts w:ascii="Times New Roman" w:eastAsia="Times New Roman" w:hAnsi="Times New Roman" w:cs="Times New Roman"/>
          <w:color w:val="000000"/>
          <w:sz w:val="28"/>
          <w:szCs w:val="28"/>
          <w:shd w:val="clear" w:color="auto" w:fill="FFFFFF"/>
        </w:rPr>
        <w:t xml:space="preserve"> </w:t>
      </w:r>
      <w:r w:rsidRPr="007A7E5D">
        <w:rPr>
          <w:rFonts w:ascii="Times New Roman" w:eastAsia="Times New Roman" w:hAnsi="Times New Roman" w:cs="Times New Roman"/>
          <w:color w:val="000000"/>
          <w:sz w:val="28"/>
          <w:szCs w:val="28"/>
          <w:shd w:val="clear" w:color="auto" w:fill="FFFFFF"/>
        </w:rPr>
        <w:t>Рубинштейн указывал на важное теоретическое значение для психологии мысли Маркса о том, что в обыкновенной материальной промышленности мы имеем перед собой раскрытую книгу человеческих сущностных сил и что психология, для которой эта книга остается закрытой, не может стать содержательной и реальной наукой, что психология не должна игнорировать богатство человеческой деятельности.</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Вместе с тем в своих последующих публикациях С.Л.</w:t>
      </w:r>
      <w:r>
        <w:rPr>
          <w:rFonts w:ascii="Times New Roman" w:eastAsia="Times New Roman" w:hAnsi="Times New Roman" w:cs="Times New Roman"/>
          <w:color w:val="000000"/>
          <w:sz w:val="28"/>
          <w:szCs w:val="28"/>
          <w:shd w:val="clear" w:color="auto" w:fill="FFFFFF"/>
        </w:rPr>
        <w:t xml:space="preserve"> </w:t>
      </w:r>
      <w:r w:rsidRPr="007A7E5D">
        <w:rPr>
          <w:rFonts w:ascii="Times New Roman" w:eastAsia="Times New Roman" w:hAnsi="Times New Roman" w:cs="Times New Roman"/>
          <w:color w:val="000000"/>
          <w:sz w:val="28"/>
          <w:szCs w:val="28"/>
          <w:shd w:val="clear" w:color="auto" w:fill="FFFFFF"/>
        </w:rPr>
        <w:t>Рубинштейн подчеркивал, что, хотя в сферу психологии входит и та практическая деятельность, посредством которой люди изменяют природу и общество, предметом психологического изучения «является только их специфически психологическое содержание, их мотивация и регуляция, посредством которой действия приводятся в соответствие с отраженными в ощущении, восприятии, сознании объективными условиями, в которых они совершаются».</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lastRenderedPageBreak/>
        <w:t xml:space="preserve"> Итак, практическая деятельность, по мысли автора, входит в предмет изучения психологии, но лишь тем особым своим содержанием, которое выступает в форме ощущения, восприятия, мышления и вообще в форме внутренних психических процессов и состояний субъекта. Но это утверждение является по меньшей мере односторонним, так как оно абстрагируется от того капитального факта, что деятельность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в той или иной ее форме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входит в самый процесс психического отражения, в само содержание этого процесса, его порождение.</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Рассмотрим самый простой случай: процесс восприятия упругости предмета. Это процесс внешне-двигательный, с помощью которого субъект вступает в практический контакт, в практическую связь с внешним предметом и который может быть направлен на осуществление даже не познавательной, а непосредственно практической задачи, например, на его деформацию. Возникающий при этом субъективный образ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это, конечно, психическое и, соответственно, бесспорный предмет психологического изучения. Однако для того, чтобы понять природу данного образа, я должен изучить процесс, его порождающий, а он в рассматриваемом случае является процессом внешним, практическим. Хочу я этого или не хочу, соответствует или не соответствует это моим теоретическим взглядам, я все же вынужден включить в предмет моего психологического исследования внешнее предметное действие субъекта.</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Значит, неправомерно считать, что внешняя предметная деятельность хотя и выступает перед психологическим исследованием, но лишь как то, во что включены внутренние психические процессы, и что собственно психологическое исследование движется, не переходя в плоскость изучения самой внешней деятельности, ее строения.</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С этим можно согласиться только в том случае, если допустить одностороннюю зависимость внешней деятельности </w:t>
      </w:r>
      <w:r>
        <w:rPr>
          <w:rFonts w:ascii="Times New Roman" w:eastAsia="Times New Roman" w:hAnsi="Times New Roman" w:cs="Times New Roman"/>
          <w:color w:val="000000"/>
          <w:sz w:val="28"/>
          <w:szCs w:val="28"/>
          <w:shd w:val="clear" w:color="auto" w:fill="FFFFFF"/>
        </w:rPr>
        <w:t>и</w:t>
      </w:r>
      <w:r w:rsidRPr="007A7E5D">
        <w:rPr>
          <w:rFonts w:ascii="Times New Roman" w:eastAsia="Times New Roman" w:hAnsi="Times New Roman" w:cs="Times New Roman"/>
          <w:color w:val="000000"/>
          <w:sz w:val="28"/>
          <w:szCs w:val="28"/>
          <w:shd w:val="clear" w:color="auto" w:fill="FFFFFF"/>
        </w:rPr>
        <w:t xml:space="preserve"> управляющего ею психического образа, представления цели или ее мысленной схемы. Но это не так. Деятельность необходимо вступает в практические контакты с сопротивляющимися человеку предметами, которые отклоняют, изменяют и обогащают ее. Иными словами, именно во внешней деятельности происходит размыкание круга внутренних психических процессов как бы навстречу объективному предметному миру, властно врывающемуся в этот круг.</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Итак, деятельность входит в предмет психологии, но не особой своей «частью» или «элементом», а своей особой функцией. Это функция полагания субъекта в предметной действительности и ее преобразования в форму субъективности.</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Вернемся, однако, к описанному случаю порождения психического отражения элементарного свойства вещественного предмета в условиях практического контакта с ним. Случай этот был приведен в качестве только поясняющего, грубо упрощенного примера. Он имеет, однако, и реальный генетический смысл. Едва ли нужно сейчас доказывать, что на первоначальных этапах своего развития деятельность необходимо имеет форму внешних процессов и что, соответственно, психический образ </w:t>
      </w:r>
      <w:r w:rsidRPr="007A7E5D">
        <w:rPr>
          <w:rFonts w:ascii="Times New Roman" w:eastAsia="Times New Roman" w:hAnsi="Times New Roman" w:cs="Times New Roman"/>
          <w:color w:val="000000"/>
          <w:sz w:val="28"/>
          <w:szCs w:val="28"/>
          <w:shd w:val="clear" w:color="auto" w:fill="FFFFFF"/>
        </w:rPr>
        <w:lastRenderedPageBreak/>
        <w:t xml:space="preserve">является продуктом этих процессов, практически связывающих субъект с предметной действительностью. Очевидно, что на ранних генетических этапах научное объяснение природы и особенностей психического отражения невозможно иначе, как на основе изучения этих внешних процессов. При этом последнее означает не подмену исследования психики исследованием поведения, а лишь демистификацию природы психики. Ведь иначе нам не остается ничего другого, как признать существование таинственной «психической способности», которая состоит в том, что под влиянием внешних толчков, падающих на рецепторы субъекта, в его мозге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в порядке параллельного физиологическим процессам явления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вспыхивает некий внутренний свет, озаряющий человеку мир, что происходит как бы излучение образов, которые затем локализуются, «объективируются» субъектом в окружающем пространстве.</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Само собой разумеется, что реальность, с которой имеет дело психолог, является несопоставимо более сложной и богатой, чем ее рисует приведенная грубая схема возникновения образа в результате практического контакта с предметом. Однако как бы далеко ни отходила психологическая реальность от этой грубой схемы, какими бы глубокими ни были метаморфозы деятельности, она при всех условиях остается осуществляющей жизнь телесного субъекта, которая по самому существу своему является процессом чувственно-практическим.</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Усложнение деятельности и, соответственно, усложнение ее психической регуляции ставит чрезвычайно широкий круг научно-психологических проблем, из числа которых следует прежде всего выделить вопрос о формах человеческой деятельности, об их взаимосвязи.</w:t>
      </w:r>
    </w:p>
    <w:p w:rsidR="00226A03" w:rsidRDefault="00226A03" w:rsidP="00226A03">
      <w:pPr>
        <w:spacing w:after="0" w:line="240" w:lineRule="auto"/>
        <w:ind w:firstLine="709"/>
        <w:jc w:val="both"/>
        <w:outlineLvl w:val="1"/>
        <w:rPr>
          <w:rFonts w:ascii="Times New Roman" w:eastAsia="Times New Roman" w:hAnsi="Times New Roman" w:cs="Times New Roman"/>
          <w:b/>
          <w:bCs/>
          <w:color w:val="000000"/>
          <w:sz w:val="28"/>
          <w:szCs w:val="28"/>
          <w:shd w:val="clear" w:color="auto" w:fill="FFFFFF"/>
        </w:rPr>
      </w:pPr>
    </w:p>
    <w:p w:rsidR="00226A03" w:rsidRPr="007A7E5D" w:rsidRDefault="00226A03" w:rsidP="00226A03">
      <w:pPr>
        <w:spacing w:after="0" w:line="240" w:lineRule="auto"/>
        <w:ind w:firstLine="709"/>
        <w:jc w:val="both"/>
        <w:outlineLvl w:val="1"/>
        <w:rPr>
          <w:rFonts w:ascii="Times New Roman" w:eastAsia="Times New Roman" w:hAnsi="Times New Roman" w:cs="Times New Roman"/>
          <w:b/>
          <w:bCs/>
          <w:color w:val="000000"/>
          <w:sz w:val="28"/>
          <w:szCs w:val="28"/>
          <w:shd w:val="clear" w:color="auto" w:fill="FFFFFF"/>
        </w:rPr>
      </w:pPr>
      <w:r w:rsidRPr="007A7E5D">
        <w:rPr>
          <w:rFonts w:ascii="Times New Roman" w:eastAsia="Times New Roman" w:hAnsi="Times New Roman" w:cs="Times New Roman"/>
          <w:b/>
          <w:bCs/>
          <w:color w:val="000000"/>
          <w:sz w:val="28"/>
          <w:szCs w:val="28"/>
          <w:shd w:val="clear" w:color="auto" w:fill="FFFFFF"/>
        </w:rPr>
        <w:t>4. СООТНОШЕНИЕ ВНЕШНЕЙ И ВНУТРЕННЕЙ ДЕЯТЕЛЬНОСТИ</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Старая психология имело дело только с внутренними процессами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с движением представлений, их ассоциацией в сознании, с их генерализацией и движением их субститутов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слов. Эти процессы, как и непознавательные внутренние переживания, считались единственно составляющими предмет изучения психологии.</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Начало переориентации прежней психологии было положено постановкой проблемы о происхождении внутренних психических процессов. Решающий шаг в том отношении был сделан И.М.</w:t>
      </w:r>
      <w:r>
        <w:rPr>
          <w:rFonts w:ascii="Times New Roman" w:eastAsia="Times New Roman" w:hAnsi="Times New Roman" w:cs="Times New Roman"/>
          <w:color w:val="000000"/>
          <w:sz w:val="28"/>
          <w:szCs w:val="28"/>
          <w:shd w:val="clear" w:color="auto" w:fill="FFFFFF"/>
        </w:rPr>
        <w:t xml:space="preserve"> </w:t>
      </w:r>
      <w:r w:rsidRPr="007A7E5D">
        <w:rPr>
          <w:rFonts w:ascii="Times New Roman" w:eastAsia="Times New Roman" w:hAnsi="Times New Roman" w:cs="Times New Roman"/>
          <w:color w:val="000000"/>
          <w:sz w:val="28"/>
          <w:szCs w:val="28"/>
          <w:shd w:val="clear" w:color="auto" w:fill="FFFFFF"/>
        </w:rPr>
        <w:t xml:space="preserve">Сеченовым, который еще сто лет тому назад указывал, что психология незаконно вырывает из целостного процесса, звенья которого связаны самой природой, его середину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«психическое», противопоставляя его «материальному». Так как психология родилась из этой, по выражению Сеченова, противоестественной операции, то потом уже «никакие уловки не могли склеить эти разорванные его звенья». Такой подход к делу, писал далее Сеченов, должен измениться. «Научная психология по всему своему содержанию не может быть ничем иным, как рядом учений о происхождении психических деятельностей».</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lastRenderedPageBreak/>
        <w:t xml:space="preserve"> Дело историка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проследить этапы развития этой мысли. Замечу только, что начавшееся тщательное изучение филогенеза и онтогенеза мышления фактически раздвинуло границы психологического исследования. В психологию вошли такие парадоксальные с субъективно-эмпирической точки зрения понятия, как понятие о практическом интеллекте или ручном мышлении. Положение о том, что внутренним умственным действиям генетически предшествуют внешние, стало едва ли не общепризнанным. С другой стороны, т.е. двигаясь от изучения поведения, была выдвинута гипотеза о прямом, механически понимаемом переходе внешних процессов в скрытые, внутренние; вспомним, например, схему Уотсона: речевое поведение -&gt; шепот -&gt; полностью беззвучная речь.</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Однако главную роль в развитии конкретно-психологических взглядов на происхождение внутренних мыслительных операция сыграло введение в психологию понятия об интериоризации.</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Интериоризацией называют, как известно, переход, в результате которого внешние по своей форме процессы с внешними же, вещественными предметами преобразуются в процессы, протекающие в умственном плане, в плане сознания; при этом они подвергаются специфической трансформации - обобщаются, вербализуются, сокращаются и, главное, становятся способными к дальнейшему развитию, которое переходит границы возможностей внешней деятельности. Это, если воспользоваться краткой формулировкой Ж.Пиаже,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переход, «ведущий от сенсомоторного плана к мысли».</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Процесс интериоризации детально изучен сейчас в контексте многих проблем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онтогенетических, психолого-педагогических и общепсихологических. При этом обнаруживаются серьезные различия как в теоретических основаниях исследования этого процесса, так и в теоретической его интерпретации. Для Ж.Пиаже важнейшее основание исследований происхождения внутренних мыслительных операций из сенсомоторных актов состоит, по-видимому, в невозможности вывести операторные схемы мышления непосредственно из восприятия. Такие операции, как объединение, упорядочение, центрация, первоначально возникают в ходе выполнения внешних действий с внешними объектами, а затем продолжают развиваться в плане внутренней мыслительной деятельности по ее собственным логико-генетическим законам. Иные исходные позиции определили взгляды на переход от действия к мысли П.</w:t>
      </w:r>
      <w:r>
        <w:rPr>
          <w:rFonts w:ascii="Times New Roman" w:eastAsia="Times New Roman" w:hAnsi="Times New Roman" w:cs="Times New Roman"/>
          <w:color w:val="000000"/>
          <w:sz w:val="28"/>
          <w:szCs w:val="28"/>
          <w:shd w:val="clear" w:color="auto" w:fill="FFFFFF"/>
        </w:rPr>
        <w:t> </w:t>
      </w:r>
      <w:r w:rsidRPr="007A7E5D">
        <w:rPr>
          <w:rFonts w:ascii="Times New Roman" w:eastAsia="Times New Roman" w:hAnsi="Times New Roman" w:cs="Times New Roman"/>
          <w:color w:val="000000"/>
          <w:sz w:val="28"/>
          <w:szCs w:val="28"/>
          <w:shd w:val="clear" w:color="auto" w:fill="FFFFFF"/>
        </w:rPr>
        <w:t>Жане, А.</w:t>
      </w:r>
      <w:r>
        <w:rPr>
          <w:rFonts w:ascii="Times New Roman" w:eastAsia="Times New Roman" w:hAnsi="Times New Roman" w:cs="Times New Roman"/>
          <w:color w:val="000000"/>
          <w:sz w:val="28"/>
          <w:szCs w:val="28"/>
          <w:shd w:val="clear" w:color="auto" w:fill="FFFFFF"/>
        </w:rPr>
        <w:t xml:space="preserve"> </w:t>
      </w:r>
      <w:r w:rsidRPr="007A7E5D">
        <w:rPr>
          <w:rFonts w:ascii="Times New Roman" w:eastAsia="Times New Roman" w:hAnsi="Times New Roman" w:cs="Times New Roman"/>
          <w:color w:val="000000"/>
          <w:sz w:val="28"/>
          <w:szCs w:val="28"/>
          <w:shd w:val="clear" w:color="auto" w:fill="FFFFFF"/>
        </w:rPr>
        <w:t>Валлона, Д.</w:t>
      </w:r>
      <w:r>
        <w:rPr>
          <w:rFonts w:ascii="Times New Roman" w:eastAsia="Times New Roman" w:hAnsi="Times New Roman" w:cs="Times New Roman"/>
          <w:color w:val="000000"/>
          <w:sz w:val="28"/>
          <w:szCs w:val="28"/>
          <w:shd w:val="clear" w:color="auto" w:fill="FFFFFF"/>
        </w:rPr>
        <w:t> </w:t>
      </w:r>
      <w:r w:rsidRPr="007A7E5D">
        <w:rPr>
          <w:rFonts w:ascii="Times New Roman" w:eastAsia="Times New Roman" w:hAnsi="Times New Roman" w:cs="Times New Roman"/>
          <w:color w:val="000000"/>
          <w:sz w:val="28"/>
          <w:szCs w:val="28"/>
          <w:shd w:val="clear" w:color="auto" w:fill="FFFFFF"/>
        </w:rPr>
        <w:t>Брунера.</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В советской психологии понятие об интериоризации («вращивании») обычно связывают с именем Л.С.</w:t>
      </w:r>
      <w:r>
        <w:rPr>
          <w:rFonts w:ascii="Times New Roman" w:eastAsia="Times New Roman" w:hAnsi="Times New Roman" w:cs="Times New Roman"/>
          <w:color w:val="000000"/>
          <w:sz w:val="28"/>
          <w:szCs w:val="28"/>
          <w:shd w:val="clear" w:color="auto" w:fill="FFFFFF"/>
        </w:rPr>
        <w:t> </w:t>
      </w:r>
      <w:r w:rsidRPr="007A7E5D">
        <w:rPr>
          <w:rFonts w:ascii="Times New Roman" w:eastAsia="Times New Roman" w:hAnsi="Times New Roman" w:cs="Times New Roman"/>
          <w:color w:val="000000"/>
          <w:sz w:val="28"/>
          <w:szCs w:val="28"/>
          <w:shd w:val="clear" w:color="auto" w:fill="FFFFFF"/>
        </w:rPr>
        <w:t>Выготского и его последователей, которым принадлежат важные исследования этого процесса. Последние годы последовательные этапы и условия целенаправленного, «не стихийного» преобразования внешних (материализованных) действий в действия внутренние (умственные) особенно детально изучаются П.Я.</w:t>
      </w:r>
      <w:r>
        <w:rPr>
          <w:rFonts w:ascii="Times New Roman" w:eastAsia="Times New Roman" w:hAnsi="Times New Roman" w:cs="Times New Roman"/>
          <w:color w:val="000000"/>
          <w:sz w:val="28"/>
          <w:szCs w:val="28"/>
          <w:shd w:val="clear" w:color="auto" w:fill="FFFFFF"/>
        </w:rPr>
        <w:t> </w:t>
      </w:r>
      <w:r w:rsidRPr="007A7E5D">
        <w:rPr>
          <w:rFonts w:ascii="Times New Roman" w:eastAsia="Times New Roman" w:hAnsi="Times New Roman" w:cs="Times New Roman"/>
          <w:color w:val="000000"/>
          <w:sz w:val="28"/>
          <w:szCs w:val="28"/>
          <w:shd w:val="clear" w:color="auto" w:fill="FFFFFF"/>
        </w:rPr>
        <w:t>Гальпериным.</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Исходные идеи, которые привели Выготского к проблеме происхождения внутренней психической деятельности из внешней, </w:t>
      </w:r>
      <w:r w:rsidRPr="007A7E5D">
        <w:rPr>
          <w:rFonts w:ascii="Times New Roman" w:eastAsia="Times New Roman" w:hAnsi="Times New Roman" w:cs="Times New Roman"/>
          <w:color w:val="000000"/>
          <w:sz w:val="28"/>
          <w:szCs w:val="28"/>
          <w:shd w:val="clear" w:color="auto" w:fill="FFFFFF"/>
        </w:rPr>
        <w:lastRenderedPageBreak/>
        <w:t xml:space="preserve">принципиально отличаются от теоретических концепций других современных ему авторов. Идеи эти родились из анализа особенностей специфически человеческой деятельности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деятельности трудовой, продуктивной, осуществляющейся с помощью орудий, деятельности, которая является изначально общественной, т.е. которая развивается только в условиях кооперации и общения людей. Соответственно</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Выготский выделял два главных взаимосвязанных момента, которые должны быть положены в основание психологической науки. Это орудийная («инструментальная») структура деятельности человека и ее включенность в систему взаимоотношений с другими людьми. Они-то и определяют собой особенности психологических процессов у человека. Орудие опосредствует деятельность, связывающую человека не только с миром вещей, но и с другими людьми. Благодаря этому его деятельность впитывает в себя опыт человечества. Отсюда и проистекает, что психические процессы человека (его «высшие психологические функции») приобретают структуру, имеющую в качестве своего обязательного звена общественно-исторически сформировавшиеся средства и способы, передаваемые ему окружающими людьми в процессе сотрудничества, в общении с ними. Но передать средство, способ выполнения того или иного процесса невозможно иначе, как во внешней форме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в форме действия или в форме внешней речи. Другими словами, высшие специфические человеческие психологические процессы могут родиться только во взаимодействии человека с человеком, т.е. как интерпсихологические, а лишь затем начинают выполняться индивидом самостоятельно; при этом некоторые из них утрачивают далее свою исходную внешнюю форму, превращаясь в процессы интрапсихологические.</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К положению о том, что внутренние психические деятельности происходят из практической деятельности, исторически сложившейся в результате образования человеческого, основанного на труде общества, и что у отдельных индивидов каждого нового поколения они формируются в ходе онтогенетического развития, присоединялось еще одно очень важное положение. Оно состоит в том, что одновременно происходит изменение самой формы психического отражения реальности: возникает сознание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рефлексия субъектом действительности, своей деятельности, самого себя. Но что такое сознание? Сознание есть со-знание, но лишь в том смысле, что индивидуальное сознание может существовать только при наличии общественного сознания и языка, являющегося его реальным субстратом. В процессе материального производства люди производят также язык, который служит не только средством общения, но и носителем фиксированных в нем общественно-выработанных значений.</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Прежняя психология рассматривала сознание как некую метапсихологическую плоскость движения психических процессов.</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Но сознание не дано изначально и не порождается природой: сознание порождается обществом, оно производится. Поэтому сознание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не постулат и не условие психологии, а ее проблема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предмет конкретно-научного психологического исследования.</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lastRenderedPageBreak/>
        <w:t xml:space="preserve"> Таким образом, процесс интериоризации состоит не в том, что внешняя деятельность перемещается в предсуществующий внутренний «план сознания»; это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процесс, в котором этот внутренний план формируется.</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Как известно, вслед за первым циклом работ, посвященных изучению роли внешних средств и их «вращивания», Л.С.</w:t>
      </w:r>
      <w:r>
        <w:rPr>
          <w:rFonts w:ascii="Times New Roman" w:eastAsia="Times New Roman" w:hAnsi="Times New Roman" w:cs="Times New Roman"/>
          <w:color w:val="000000"/>
          <w:sz w:val="28"/>
          <w:szCs w:val="28"/>
          <w:shd w:val="clear" w:color="auto" w:fill="FFFFFF"/>
        </w:rPr>
        <w:t xml:space="preserve"> </w:t>
      </w:r>
      <w:r w:rsidRPr="007A7E5D">
        <w:rPr>
          <w:rFonts w:ascii="Times New Roman" w:eastAsia="Times New Roman" w:hAnsi="Times New Roman" w:cs="Times New Roman"/>
          <w:color w:val="000000"/>
          <w:sz w:val="28"/>
          <w:szCs w:val="28"/>
          <w:shd w:val="clear" w:color="auto" w:fill="FFFFFF"/>
        </w:rPr>
        <w:t xml:space="preserve">Выготский обратился к исследованию сознания, его «клеточек»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словесных значений, их формирования и строения. Хотя в этих исследованиях значение выступило со стороны своего, так сказать, обратного движения и поэтому как то, что лежит за жизнью и управляет деятельностью,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для Выготского оставался незыблемым противоположный тезис: не значение, не сознание лежит за жизнью, а за сознанием лежит жизнь.</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Исследование формирования умственных процессов и значений (понятий) как бы вырезает из общего движения деятельности лишь один, хотя и очень важный его участок: усвоение индивидом способов мышления, выработанных человечеством. Но этим не покрывается даже только познавательная деятельность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ни ее формирование, ни ее функционирование. Психологически мышление (и индивидуальное сознание в целом) шире, чем те логические операции и те значения, в структурах которых они свернуты. Значения сами по себе не порождают мысль, а опосредствуют ее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так же, как орудие не порождает действия, а опосредует его.</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На позднейшем этапе своего исследования Л.С.</w:t>
      </w:r>
      <w:r>
        <w:rPr>
          <w:rFonts w:ascii="Times New Roman" w:eastAsia="Times New Roman" w:hAnsi="Times New Roman" w:cs="Times New Roman"/>
          <w:color w:val="000000"/>
          <w:sz w:val="28"/>
          <w:szCs w:val="28"/>
          <w:shd w:val="clear" w:color="auto" w:fill="FFFFFF"/>
        </w:rPr>
        <w:t xml:space="preserve"> </w:t>
      </w:r>
      <w:r w:rsidRPr="007A7E5D">
        <w:rPr>
          <w:rFonts w:ascii="Times New Roman" w:eastAsia="Times New Roman" w:hAnsi="Times New Roman" w:cs="Times New Roman"/>
          <w:color w:val="000000"/>
          <w:sz w:val="28"/>
          <w:szCs w:val="28"/>
          <w:shd w:val="clear" w:color="auto" w:fill="FFFFFF"/>
        </w:rPr>
        <w:t xml:space="preserve">Выготский много раз и в разных формах высказывал это капитально важное положение. Последний оставшийся «утаенным» план речевого мышления он видел в его мотивации, в аффективно-волевой сфере. Детерминистическое рассмотрение психической жизни, писал он, исключает «приписывание мышлению магической силы определять поведения человека одной собственной системой». Вытекающая отсюда положительная программа требовала, сохранив открывшуюся активную функцию значения, мысли, еще раз обернуть проблему. А для этого нужно было возвратиться к категории предметной деятельности, распространив ее и на внутренние процессы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процессы сознания.</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Именно в итоге движения теоретической мысли по этому пути открывается принципиальная общность внешней и внутренней деятельности как опосредствующих взаимосвязи человека с миром, в которых осуществляется его реальная жизнь.</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Соответственно этому главное различение, лежавшее в основе классической картезианско-локковской психологии,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различение, с одной стороны, внешнего мира мира, протяжения, к которому относится и внешняя, телесная деятельность, а с другой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мира внутренних явлений и процессов сознания,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должно уступить свое место другому различению; с одной стороны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предметной реальности и ее идеализированных, превращенных форм (verwandelte Formen), с другой стороны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деятельности субъекта, включающей в себя как внешние, так и внутренние процессы. А это означает, что рассечение деятельности на две части или стороны, якобы </w:t>
      </w:r>
      <w:r w:rsidRPr="007A7E5D">
        <w:rPr>
          <w:rFonts w:ascii="Times New Roman" w:eastAsia="Times New Roman" w:hAnsi="Times New Roman" w:cs="Times New Roman"/>
          <w:color w:val="000000"/>
          <w:sz w:val="28"/>
          <w:szCs w:val="28"/>
          <w:shd w:val="clear" w:color="auto" w:fill="FFFFFF"/>
        </w:rPr>
        <w:lastRenderedPageBreak/>
        <w:t xml:space="preserve">принадлежащие к двум совершенно разным сферам, устраняется. Вместе с тем это ставит новую проблему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проблему исследования конкретного соотношения и связи между различными формами деятельности человека.</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Эта проблема стояла и в прошлом. Однако только в наше время она приобрела вполне конкретный смысл. Сейчас на наших глазах происходит все более тесное переплетение и сближение внешней и внутренней деятельности: физический труд, осуществляющий практическое преобразование вещественных предметов, все более «интеллектуализируется», включает в себя выполнение сложнейших умственных действий; в то же время труд современного исследователя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деятельность специально познавательная, умственная par exellence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все более наполняется процессами, которые по форме своей являются внешними действиями. Такое единение разных по своей форме процессов деятельности уже не может быть интерпретировано как результат только тех переходов, которые описываются термином интериоризации внешней деятельности. Оно необходимо предполагает существование постоянно происходящих переходов также и в противоположном направлении, от внутренней к внешней деятельности.</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В общественных условиях, обеспечивающих всестороннее развитие людей, умственная деятельность не обособляется от практическо</w:t>
      </w:r>
      <w:r>
        <w:rPr>
          <w:rFonts w:ascii="Times New Roman" w:eastAsia="Times New Roman" w:hAnsi="Times New Roman" w:cs="Times New Roman"/>
          <w:color w:val="000000"/>
          <w:sz w:val="28"/>
          <w:szCs w:val="28"/>
          <w:shd w:val="clear" w:color="auto" w:fill="FFFFFF"/>
        </w:rPr>
        <w:t>й</w:t>
      </w:r>
      <w:r w:rsidRPr="007A7E5D">
        <w:rPr>
          <w:rFonts w:ascii="Times New Roman" w:eastAsia="Times New Roman" w:hAnsi="Times New Roman" w:cs="Times New Roman"/>
          <w:color w:val="000000"/>
          <w:sz w:val="28"/>
          <w:szCs w:val="28"/>
          <w:shd w:val="clear" w:color="auto" w:fill="FFFFFF"/>
        </w:rPr>
        <w:t xml:space="preserve"> деятельности. Их мышление становится воспроизводящимся по мере надобности моментом в целостной жизни индивидов.</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Несколько забегая вперед, скажем сразу, что взаимопереходы, о которых идет речь, образуют важнейшее движение предметной человеческой деятельности в ее историческом и онтогенетическом развитии. Переходы эти возможны потому, что внешняя и внутренняя деятельность имеют одинаковое общее строение.</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Открытие общности их строения представляется мне одним из важнейших открытий современной психологической науки.</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Итак, внутренняя по своей форме деятельность, происходя из внешней практической деятельности, не отделяется от нее и не становится над ней, а сохраняет принципиальную и притом двустороннюю связь с ней.</w:t>
      </w:r>
    </w:p>
    <w:p w:rsidR="00226A03" w:rsidRDefault="00226A03" w:rsidP="00226A03">
      <w:pPr>
        <w:spacing w:after="0" w:line="240" w:lineRule="auto"/>
        <w:ind w:firstLine="709"/>
        <w:jc w:val="both"/>
        <w:outlineLvl w:val="1"/>
        <w:rPr>
          <w:rFonts w:ascii="Times New Roman" w:eastAsia="Times New Roman" w:hAnsi="Times New Roman" w:cs="Times New Roman"/>
          <w:b/>
          <w:bCs/>
          <w:color w:val="000000"/>
          <w:sz w:val="28"/>
          <w:szCs w:val="28"/>
          <w:shd w:val="clear" w:color="auto" w:fill="FFFFFF"/>
        </w:rPr>
      </w:pPr>
    </w:p>
    <w:p w:rsidR="00226A03" w:rsidRPr="007A7E5D" w:rsidRDefault="00226A03" w:rsidP="00226A03">
      <w:pPr>
        <w:spacing w:after="0" w:line="240" w:lineRule="auto"/>
        <w:ind w:firstLine="709"/>
        <w:jc w:val="both"/>
        <w:outlineLvl w:val="1"/>
        <w:rPr>
          <w:rFonts w:ascii="Times New Roman" w:eastAsia="Times New Roman" w:hAnsi="Times New Roman" w:cs="Times New Roman"/>
          <w:b/>
          <w:bCs/>
          <w:color w:val="000000"/>
          <w:sz w:val="28"/>
          <w:szCs w:val="28"/>
          <w:shd w:val="clear" w:color="auto" w:fill="FFFFFF"/>
        </w:rPr>
      </w:pPr>
      <w:r w:rsidRPr="007A7E5D">
        <w:rPr>
          <w:rFonts w:ascii="Times New Roman" w:eastAsia="Times New Roman" w:hAnsi="Times New Roman" w:cs="Times New Roman"/>
          <w:b/>
          <w:bCs/>
          <w:color w:val="000000"/>
          <w:sz w:val="28"/>
          <w:szCs w:val="28"/>
          <w:shd w:val="clear" w:color="auto" w:fill="FFFFFF"/>
        </w:rPr>
        <w:t>5. ОБЩЕЕ СТРОЕНИЕ ДЕЯТЕЛЬНОСТИ.</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Общность макроструктуры внешней, практической деятельности и деятельности внутренней, теоретической позволяет вести ее анализ, первоначально отвлекаясь от формы, в которой они протекают.</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Идея анализа деятельности как метод научной психологии человека была заложена как я уже говорил, еще в ранних работах Л.С.</w:t>
      </w:r>
      <w:r>
        <w:rPr>
          <w:rFonts w:ascii="Times New Roman" w:eastAsia="Times New Roman" w:hAnsi="Times New Roman" w:cs="Times New Roman"/>
          <w:color w:val="000000"/>
          <w:sz w:val="28"/>
          <w:szCs w:val="28"/>
          <w:shd w:val="clear" w:color="auto" w:fill="FFFFFF"/>
        </w:rPr>
        <w:t xml:space="preserve"> </w:t>
      </w:r>
      <w:r w:rsidRPr="007A7E5D">
        <w:rPr>
          <w:rFonts w:ascii="Times New Roman" w:eastAsia="Times New Roman" w:hAnsi="Times New Roman" w:cs="Times New Roman"/>
          <w:color w:val="000000"/>
          <w:sz w:val="28"/>
          <w:szCs w:val="28"/>
          <w:shd w:val="clear" w:color="auto" w:fill="FFFFFF"/>
        </w:rPr>
        <w:t xml:space="preserve">Выготского. Были введены понятия орудия, орудийных («инструментальных») операций, понятие цели, а позже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и понятие мотива («мотивационной сферы сознания»). Прошли, однако, годы, прежде чем удалось описать в первом приближении общую структуру человеческой деятельности и индивидуального сознания. Это первое описание сейчас, спустя четверть века, представляется во многом неудовлетворительным, чрезмерно </w:t>
      </w:r>
      <w:r w:rsidRPr="007A7E5D">
        <w:rPr>
          <w:rFonts w:ascii="Times New Roman" w:eastAsia="Times New Roman" w:hAnsi="Times New Roman" w:cs="Times New Roman"/>
          <w:color w:val="000000"/>
          <w:sz w:val="28"/>
          <w:szCs w:val="28"/>
          <w:shd w:val="clear" w:color="auto" w:fill="FFFFFF"/>
        </w:rPr>
        <w:lastRenderedPageBreak/>
        <w:t>абстрактным. Но именно благодаря его абстрактности оно может быть взято в качестве исходного, отправного для дальнейшего исследования.</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До сих пор речь шла о деятельности в общем, собирательном значении этого понятия. Реально же мы всегда имеем дело с особенными деятельностями, каждая из которых отвечает определенной потребности субъекта, стремится к предмету этой потребности, угасает в результате ее удовлетворения и воспроизводится вновь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может быть, уже в совсем иных, изменившихся условиях.</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Отдельные конкретные виды деятельности можно различать между собой по какому угодно признаку: по их форме, по способам их осуществления, по их эмоциональной напряженности, по их временной и пространственной характеристике, по их физиологическим механизмам и т.д. Однако главное, что отличает одну деятельность от другой, состоит в различии их предметов. Ведь имен</w:t>
      </w:r>
      <w:r>
        <w:rPr>
          <w:rFonts w:ascii="Times New Roman" w:eastAsia="Times New Roman" w:hAnsi="Times New Roman" w:cs="Times New Roman"/>
          <w:color w:val="000000"/>
          <w:sz w:val="28"/>
          <w:szCs w:val="28"/>
          <w:shd w:val="clear" w:color="auto" w:fill="FFFFFF"/>
        </w:rPr>
        <w:t>н</w:t>
      </w:r>
      <w:r w:rsidRPr="007A7E5D">
        <w:rPr>
          <w:rFonts w:ascii="Times New Roman" w:eastAsia="Times New Roman" w:hAnsi="Times New Roman" w:cs="Times New Roman"/>
          <w:color w:val="000000"/>
          <w:sz w:val="28"/>
          <w:szCs w:val="28"/>
          <w:shd w:val="clear" w:color="auto" w:fill="FFFFFF"/>
        </w:rPr>
        <w:t>о предмет деятельности и придает ей определенную направленность. По предложенной мной терминологии предмет деятельности есть ее действительный мотив. Разумеется, он может быть как вещественным, так и идеальным, как данным в восприятии, так и существующим только в воображении, в мысли. Главное, что за этим всегда стоит потребность, что он всегда отвечает той или иной потребности.</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Итак, понятие деятельности необходимо связано с понятием мотива. Деятельности без мотива не бывает; «немотивированная» деятельность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это деятельность не лишенная мотива, а деятельность с субъективно и объективно скрытым мотивом.</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Основными «составляющими» отдельных человеческих деятельностей являются осуществляющие их действия. Действием мы называем процесс, подчиненный сознательной цели. Подобно тому, как понятие мотива соотносится с понятием деятельности, понятие цели соотносится с понятием действия.</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Возникновение в деятельности целенаправленных процессов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действий исторически явилось следствием перехода к жизни человека в обществе. Деятельность участников совместного труда побуждается его продуктом, который первоначально непосредственно отвечает потребности каждого их них. Однако развитие даже простейшего технического разделения труда необходимо приводит к выделению как бы промежуточных, частичных результатов, которые достигаются отдельными участниками коллективной трудовой деятельности, но которые сами по себе не способны удовлетворять их потребности. Их потребность удовлетворяется не этими «промежуточными» результатами, а долей продукта их совокупной деятельности, получаемой каждым из них в силу связывающих и</w:t>
      </w:r>
      <w:r>
        <w:rPr>
          <w:rFonts w:ascii="Times New Roman" w:eastAsia="Times New Roman" w:hAnsi="Times New Roman" w:cs="Times New Roman"/>
          <w:color w:val="000000"/>
          <w:sz w:val="28"/>
          <w:szCs w:val="28"/>
          <w:shd w:val="clear" w:color="auto" w:fill="FFFFFF"/>
        </w:rPr>
        <w:t>х</w:t>
      </w:r>
      <w:r w:rsidRPr="007A7E5D">
        <w:rPr>
          <w:rFonts w:ascii="Times New Roman" w:eastAsia="Times New Roman" w:hAnsi="Times New Roman" w:cs="Times New Roman"/>
          <w:color w:val="000000"/>
          <w:sz w:val="28"/>
          <w:szCs w:val="28"/>
          <w:shd w:val="clear" w:color="auto" w:fill="FFFFFF"/>
        </w:rPr>
        <w:t xml:space="preserve"> друг с другом отношений, возникших в процессе труда, т.е. отношений общественных.</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Легко понять, что тот «промежуточный» результат, которому подчиняются трудовые процессы человека, должен быть выделен для него также и субъективно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в форме представления. Это и есть выделение цели, </w:t>
      </w:r>
      <w:r w:rsidRPr="007A7E5D">
        <w:rPr>
          <w:rFonts w:ascii="Times New Roman" w:eastAsia="Times New Roman" w:hAnsi="Times New Roman" w:cs="Times New Roman"/>
          <w:color w:val="000000"/>
          <w:sz w:val="28"/>
          <w:szCs w:val="28"/>
          <w:shd w:val="clear" w:color="auto" w:fill="FFFFFF"/>
        </w:rPr>
        <w:lastRenderedPageBreak/>
        <w:t>которая, по выражению Маркса, «как закон определяет способ и характер его действий...».</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Выделение целей и формирование подчиненных им действий приводит к тому, что происходит как бы расщепление прежде слитых между собой в мотиве функций. Функция побуждения, конечно, полностью сохраняется за мотивом. Другое дело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функция направления: действия, осуществляющие деятельность, побуждаются ее мотивом, но являются направленными на цель. Допустим, что деятельность человека побуждается пищей; в этом и состоит ее мотив. Однако для удовлетворения потребности в пище он должен выполнять действия, которые непосредственно на овладение пищей не направлены. Например, цель данного человека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изготовление орудия лова; применит ли он в дальнейшем изготовленное им орудие сам или передаст его другим и получит часть общей добычи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в обоих случаях то, что побуждало его деятельность, и то, на что были направлены его действия, не совпадают между собой; их совпадение представляет собой специальный, частный случай, результат особого процесса, о котором будет сказано ниже.</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Выделение целенаправленных действий в качестве составляющих содержание конкретных деятельностей естественно ставит вопрос о связывающих их внутренних отношениях. Как уже говорилось, деятельность не является аддитивным процессом. Соответственно действия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это не особые «отдельности», которые включаются в состав деятельности. Человеческая деятельность не существует иначе, как в форме действия или цепи действий. Например, трудовая деятельность существует в трудовых действиях, учебная деятельность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в учебных действиях, деятельность общения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в действиях (актах) общения и т.д. Если из деятельности мысленно вычесть осуществляющие ее действия, то от деятельности вообще ничего не останется. Это же можно выразить иначе: когда перед нами развертывается конкретный процесс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внешний или внутренний,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то со стороны его отношения к мотиву он выступает в качестве деятельности человека, а как подчиненный цели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в качестве действия или совокупности, цепи действий.</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Вместе с тем деятельность и действие представляют собой подлинные и притом не совпадающие между собой реальности. Одно и то же действие может осуществлять разные деятельности, может переходить из одной деятельности в другую, обнаруживая таким образом свою относительную самостоятельность. Обратимся снова к грубой иллюстрации: допустим, что у меня возникает цель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прибыть в пункт N, и я это делаю. Понятно, что данное действие может иметь совершенно разные мотивы, т.е. реализовать совершенно разные деятельности. Очевидно и обратное, а именно, что один и тот же мотив может конкретизоваться в разных целях и соответственно породить разные действия.</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В связи с выделением понятия действия как важнейшей «образующей» человеческой деятельности (ее момента) нужно принять во внимание, что сколько-нибудь развернутая деятельность предполагает достижение ряда конкретных целей, из числа которых некоторые связаны между собой </w:t>
      </w:r>
      <w:r w:rsidRPr="007A7E5D">
        <w:rPr>
          <w:rFonts w:ascii="Times New Roman" w:eastAsia="Times New Roman" w:hAnsi="Times New Roman" w:cs="Times New Roman"/>
          <w:color w:val="000000"/>
          <w:sz w:val="28"/>
          <w:szCs w:val="28"/>
          <w:shd w:val="clear" w:color="auto" w:fill="FFFFFF"/>
        </w:rPr>
        <w:lastRenderedPageBreak/>
        <w:t xml:space="preserve">жесткой последовательностью. Иначе говоря, деятельность обычно осуществляется некоторой совокупностью действий, подчиняющихся частным целям, которые могут выделяться из общей цели; при этом случай, характерный для более высоких ступеней развития, состоит в том, что роль общей цели выполняет осознанный мотив, превращающийся благодаря его осознанности в мотив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цель.</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Одним из возникающих здесь вопросов является вопрос о целеобразовании. Это очень большая психологическая проблема. Дело в том, что от мотива деятельности зависит только зона объективно адекватных целей. Субъективное же выделение цели (т.е. осознание ближайшего результата, достижение которого осуществляет данную деятельность, способную удовлетворить потребность, опредмеченную в ее мотиве) представляет собой особый, почти не изученный процесс. В лабораторных условиях или в педагогическом эксперименте мы обычно ставим перед испытуемым, так сказать, «готовую» цель; поэтому самый процесс целеобразования обычно ускользает от исследователя. Пожалуй, только в опытах, сходных по своему методу с известными опытами Ф.</w:t>
      </w:r>
      <w:r>
        <w:rPr>
          <w:rFonts w:ascii="Times New Roman" w:eastAsia="Times New Roman" w:hAnsi="Times New Roman" w:cs="Times New Roman"/>
          <w:color w:val="000000"/>
          <w:sz w:val="28"/>
          <w:szCs w:val="28"/>
          <w:shd w:val="clear" w:color="auto" w:fill="FFFFFF"/>
        </w:rPr>
        <w:t xml:space="preserve"> </w:t>
      </w:r>
      <w:r w:rsidRPr="007A7E5D">
        <w:rPr>
          <w:rFonts w:ascii="Times New Roman" w:eastAsia="Times New Roman" w:hAnsi="Times New Roman" w:cs="Times New Roman"/>
          <w:color w:val="000000"/>
          <w:sz w:val="28"/>
          <w:szCs w:val="28"/>
          <w:shd w:val="clear" w:color="auto" w:fill="FFFFFF"/>
        </w:rPr>
        <w:t xml:space="preserve">Хоппе, этот процесс обнаруживается хотя и односторонне, но достаточно отчетливо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по крайней мере, со своей количественно-динамической стороны. Другое дело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в реальной жизни, где целеобразование выступает в качестве важнейшего момента движения той или иной деятельности субъекта. Сравним в этом отношении развитие научной деятельности, например, Дарвина и Пастера. Сравнение это поучительно не только с точки зрения существования огромных различий в том, как происходит субъективно выделение целей, но и с точки зрения психологической содержательности процесса их выделения.</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Прежде всего в обоих случаях очень ясно видно, что цели не изобретаются, не ставятся субъектом произвольно. Они даны в объективных обстоятельствах. Вместе с тем выделение и осознание целей представляет собой отнюдь не автоматически происходящий и не одномоментный акт, а относительно длительный процесс апробирования целей действием и их, если можно так выразиться, предметного наполнения. Индивид, справедливо замечает Гегель, «не может определить цель своего действования, пока он не действовал...».</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Другая важная сторона процесса целеобразования состоит в конкретизации цели, в выделении условий ее достижения. Но на этом следует остановиться особо. Всякая цель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даже такая, как «достичь пункта N»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объективно существует в некоторой предметной ситуации. Конечно, для сознания субъекта цель может выступить в абстракции от этой ситуации, но его действие не может абстрагироваться от нее. Поэтому помимо своего интенционального аспекта (что должно быть достигнуто) действие имеет и свой операционный аспект (как, каким способом это может быть достигнуто), который определяется не самой по себе целью, а объективно-предметными условиями ее достижения. Иными словами, осуществляющееся действие отвечает задаче; задача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это и есть цель, данная в определенных условиях. Поэтому действие имеет особое качество, особую его </w:t>
      </w:r>
      <w:r w:rsidRPr="007A7E5D">
        <w:rPr>
          <w:rFonts w:ascii="Times New Roman" w:eastAsia="Times New Roman" w:hAnsi="Times New Roman" w:cs="Times New Roman"/>
          <w:color w:val="000000"/>
          <w:sz w:val="28"/>
          <w:szCs w:val="28"/>
          <w:shd w:val="clear" w:color="auto" w:fill="FFFFFF"/>
        </w:rPr>
        <w:lastRenderedPageBreak/>
        <w:t>«образующую», а именно способы, какими оно осуществляется. Способы осуществления действия я называю операциями.</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Термины «действие» и «операция» часто не различаются. Однако в контексте психологического анализа деятельности их четкое различение совершенно необходимо. Действия, как уже было сказано, соотносительны целям, операции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условиям. Допустим, что цель остается той же самой, условия же, в которых она дана, изменяются; тогда меняется именно и только операционный состав действия.</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В особенно наглядной форме несовпадение действий и операций выступает в орудийных действиях. Ведь орудие есть материальный предмет, в котором кристаллизованы именно способы, операции, а не действия, не цели. Например, можно физически расчленить вещественный предмет при помощи разных орудий, каждое из которых определяет способ выполнения данного действия. В одних условиях более адекватным будет, скажем, операция резания, а в других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операция пиления; при этом предполагается, что человек умеет владеть соответствующими орудиями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ножом, пилой и т.п. Так же обстоит дело и в более сложных случаях. Допустим, что перед человеком возникла цель графически изобразить какие-то найденные им зависимости. Чтобы сделать это, он должен применить тот или иной способ построения графиков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осуществить определенные операции, а для этого он должен уметь их выполнять. При этом безразлично, как, в каких условиях и на каком материале он научился этим операциям; важно другое, а именно, что формирование операций происходит совершенно иначе, чем целеобразование, т.е. порождение действий.</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Действия и операции имеют разное происхождение, разную динамику и разную судьбу. Генезис действия лежит в отношениях обмена деятельностями; всякая же операция есть результат преобразования действия, происходящего в результате его включения в другое действие и наступающей его «технизации». Простейшей иллюстрацией этого процесса может служить формирование операций, выполнения которых требует, например, управление автомобилем. Первоначально каждая операция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например, переключение передач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формируется как действие, подчиненное именно этой цели и имеющее свою сознательную «ориентировочную основу» (П.Я.</w:t>
      </w:r>
      <w:r>
        <w:rPr>
          <w:rFonts w:ascii="Times New Roman" w:eastAsia="Times New Roman" w:hAnsi="Times New Roman" w:cs="Times New Roman"/>
          <w:color w:val="000000"/>
          <w:sz w:val="28"/>
          <w:szCs w:val="28"/>
          <w:shd w:val="clear" w:color="auto" w:fill="FFFFFF"/>
        </w:rPr>
        <w:t xml:space="preserve"> </w:t>
      </w:r>
      <w:r w:rsidRPr="007A7E5D">
        <w:rPr>
          <w:rFonts w:ascii="Times New Roman" w:eastAsia="Times New Roman" w:hAnsi="Times New Roman" w:cs="Times New Roman"/>
          <w:color w:val="000000"/>
          <w:sz w:val="28"/>
          <w:szCs w:val="28"/>
          <w:shd w:val="clear" w:color="auto" w:fill="FFFFFF"/>
        </w:rPr>
        <w:t xml:space="preserve">Гальперин). В дальнейшем это действие включается в другое действие, имеющее сложный операционный состав,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например, в действие изменения режима движения автомобиля. Теперь переключение передач становится одним из способов его выполнения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операцией, его реализующей, и оно уже перестает осуществляться в качестве особого целенаправленного процесса: его цель не выделяется. Для сознания водителя переключение передач в нормальных случаях как бы вовсе не существует. Он делает другое: трогает автомобиль с места, берет крутые подъем</w:t>
      </w:r>
      <w:r>
        <w:rPr>
          <w:rFonts w:ascii="Times New Roman" w:eastAsia="Times New Roman" w:hAnsi="Times New Roman" w:cs="Times New Roman"/>
          <w:color w:val="000000"/>
          <w:sz w:val="28"/>
          <w:szCs w:val="28"/>
          <w:shd w:val="clear" w:color="auto" w:fill="FFFFFF"/>
        </w:rPr>
        <w:t>ы</w:t>
      </w:r>
      <w:r w:rsidRPr="007A7E5D">
        <w:rPr>
          <w:rFonts w:ascii="Times New Roman" w:eastAsia="Times New Roman" w:hAnsi="Times New Roman" w:cs="Times New Roman"/>
          <w:color w:val="000000"/>
          <w:sz w:val="28"/>
          <w:szCs w:val="28"/>
          <w:shd w:val="clear" w:color="auto" w:fill="FFFFFF"/>
        </w:rPr>
        <w:t xml:space="preserve">, ведет автомобиль накатом, останавливает его в заданном месте и т.п. В самом деле: эта операция может, как известно, вовсе выпасть из деятельности водителя и выполняться автоматом. Вообще судьба операций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рано или поздно становиться функцией машины.</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lastRenderedPageBreak/>
        <w:t> Тем не менее операция все же не составляет по отношению к действию никакой «отдельности», как и действие по отношению к деятельности. Даже в том случае, когда операция выполняется машиной, она все же реализует действия субъекта. У человека, который решает задачу, пользуясь счетным устройством, действие не прерывается на этом экстрацеребральном звене; как и в других своих звеньях, оно находит в нем свою реализацию. Выполнять операции, которые не осуществляют никакого целенаправленного действия субъекта, может только «сума</w:t>
      </w:r>
      <w:r>
        <w:rPr>
          <w:rFonts w:ascii="Times New Roman" w:eastAsia="Times New Roman" w:hAnsi="Times New Roman" w:cs="Times New Roman"/>
          <w:color w:val="000000"/>
          <w:sz w:val="28"/>
          <w:szCs w:val="28"/>
          <w:shd w:val="clear" w:color="auto" w:fill="FFFFFF"/>
        </w:rPr>
        <w:t>с</w:t>
      </w:r>
      <w:r w:rsidRPr="007A7E5D">
        <w:rPr>
          <w:rFonts w:ascii="Times New Roman" w:eastAsia="Times New Roman" w:hAnsi="Times New Roman" w:cs="Times New Roman"/>
          <w:color w:val="000000"/>
          <w:sz w:val="28"/>
          <w:szCs w:val="28"/>
          <w:shd w:val="clear" w:color="auto" w:fill="FFFFFF"/>
        </w:rPr>
        <w:t>шедшая», вышедшая из подчинения человеку машина.</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Итак, в общем потоке деятельности, который образует человеческую жизнь в ее высших, опосредствованных психическим отражением проявлениях, анализ выделяет, во-первых, отдельные (особенные) деятельности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по критерию побуждающих их мотивов. Далее выделяются действия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процессы, подчиняющиеся сознательным целям. Наконец, это операции, которые непосредственно зависят от условий достижения конкретной цели.</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Эти «единицы» человеческой деятельности и образуют ее макроструктуру. Особенность анализа, который приводит к их выделению, состоит в том, что он пользуется не расчленением живой деятельности на элементы, а раскрывает характеризующие ее внутренние отношения. Это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отношения, за которыми скрываются преобразования, возникающие в ходе развития деятельности, в ее движении. Сами предметы способны приобретать качества побуждений, целей, орудий только в системе человеческой деятельности; изъятые из связей этой системы, они утрачивают свое существование как побуждения, как цели, как орудия. Орудие, например, рассматриваемое вне связи с целью, становится такой же абстракцией, как операция, рассматриваемая вне связи с действием, которое она осуществляет.</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Исследование деятельности требует анализа именно ее внутренних системных связей. Иначе мы оказываемся не в состоянии ответить даже на самые простые вопросы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скажем, о том, имеем ли мы в данном случае действие или операцию. К тому же, деятельность представляет собой процесс, который характеризуется постоянно происходящими трансформациями. Деятельность может утратить мотив, вызвавший ее к жизни, и тогда она превратится в действие, реализующее, может быть, совсем другое отношение к миру, другую деятельность; наоборот, действие может трансформироваться в способ достижения цели, в операцию, способную реализовать различные действия.</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Подвижность отдельных «образующих» системы деятельности выражается, с другой стороны, в том, что каждая из них может включать в себя единицы, прежде относительно самостоятельные. Так, в ходе достижения выделявшейся общей цели может происходить выделение промежуточных целей, в результате чего целостное действие дробится н</w:t>
      </w:r>
      <w:r>
        <w:rPr>
          <w:rFonts w:ascii="Times New Roman" w:eastAsia="Times New Roman" w:hAnsi="Times New Roman" w:cs="Times New Roman"/>
          <w:color w:val="000000"/>
          <w:sz w:val="28"/>
          <w:szCs w:val="28"/>
          <w:shd w:val="clear" w:color="auto" w:fill="FFFFFF"/>
        </w:rPr>
        <w:t>а</w:t>
      </w:r>
      <w:r w:rsidRPr="007A7E5D">
        <w:rPr>
          <w:rFonts w:ascii="Times New Roman" w:eastAsia="Times New Roman" w:hAnsi="Times New Roman" w:cs="Times New Roman"/>
          <w:color w:val="000000"/>
          <w:sz w:val="28"/>
          <w:szCs w:val="28"/>
          <w:shd w:val="clear" w:color="auto" w:fill="FFFFFF"/>
        </w:rPr>
        <w:t xml:space="preserve"> ряд отдельных последовательных действий; это особенно характерно для случаев, когда действие протекает в условиях, затрудняющих его </w:t>
      </w:r>
      <w:r w:rsidRPr="007A7E5D">
        <w:rPr>
          <w:rFonts w:ascii="Times New Roman" w:eastAsia="Times New Roman" w:hAnsi="Times New Roman" w:cs="Times New Roman"/>
          <w:color w:val="000000"/>
          <w:sz w:val="28"/>
          <w:szCs w:val="28"/>
          <w:shd w:val="clear" w:color="auto" w:fill="FFFFFF"/>
        </w:rPr>
        <w:lastRenderedPageBreak/>
        <w:t>выполнение с помощью уже сформировавшихся операций. Противоположный процесс состоит в укрупнении выделяемых единиц деятельности. Это случай, когда объективно достигаемые промежуточные результаты сливаются между собой и перестают сознаваться субъектом.</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Соответственно происходит дробление или, наоборот, укрупнение также и «единиц» психических образов: переписываемый неопытной рукой ребенка текст членится в его восприятии на отдельные буквы и даже на их графические элементы; позже в этом процессе единицами восприятия становятся для него целые слова или даже предложения.</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Перед невооруженным глазом процесс дробления или укрупнения единиц деятельности и психического отражения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как при внешнем наблюдении, так и интраспективно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сколько-нибудь отчетливо не выступает. Исследовать этот процесс можно, только пользуясь специальным анализом и объективными индикаторами. К числу таких индикаторов принадлежит, например, так называемый оптокинетический нистагм, изменения циклов которого, как показали исследования, позволяют при выполнении графических действий установить объем входящих в их состав двигательных «единиц». Например, написание слов на иностранном языке расчленяется на гораздо более дробные единицы, чем написание привычных слов родного языка. Можно считать, что такое членение, отчетливо выступающее на окулограммах, соответствует расщеплению действия на входящие в его состав операции, по-видимому, наиболее простые, первичные.</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Выделение в деятельности образующих ее «единиц» имеет первостепенное значение для решения ряда капитальных проблем. Одна из них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уже затронутая мной проблема единения внешних и внутренних по своей форме процессов деятельности. Принцип или закон этого единения состоит в том, что оно всегда происходит точно следуя «швам» описанной структуры.</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Имеются отдельные деятельности, все звенья которых являются существенно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внутренними; такой может быть, например, познавательная деятельность. Более частый случай состоит в том, что внутренняя деятельность, отвечающая познавательному мотиву, реализуется существенно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внешними по своей форме процессами; это могут быть либо внешние действия, либо внешне-двигательные операции, но никогда не отдельные их элементы. То же относится и к внешней деятельности: некоторые из осуществляющих внешнюю деятельность действий и операций могут иметь форму внутренних, умственных процессов, но опять-таки именно и только либо как действия, либо как операции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в их целостности, неделимости. Основание такого, прежде всего фактического, положения вещей лежит в самой природе процессов интериоризации и экстериоризации: ведь никакое преобразование отдельных «осколков» деятельности вообще невозможно. Это означало бы собой не трансформацию деятельности, а ее деструкцию.</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lastRenderedPageBreak/>
        <w:t xml:space="preserve"> Выделение в деятельности действий и операций не исчерпывает ее анализа. За деятельностью и регулирующими ее психическими образами открывается грандиозная физиологическая работа мозга. Само по себе положение это не нуждается в доказательстве. Проблема состоит в другом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в том, чтобы найти те действительные отношения, которые связывают между собой деятельность субъекта, опосредствованную психическим отражением, и физиологические мозговые процессы.</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Соотношения психического и физиологического рассматривается во множестве психологических работ. В связи с учением о высшей нервной деятельности оно наиболее подробно теоретически освещено С.Л.</w:t>
      </w:r>
      <w:r>
        <w:rPr>
          <w:rFonts w:ascii="Times New Roman" w:eastAsia="Times New Roman" w:hAnsi="Times New Roman" w:cs="Times New Roman"/>
          <w:color w:val="000000"/>
          <w:sz w:val="28"/>
          <w:szCs w:val="28"/>
          <w:shd w:val="clear" w:color="auto" w:fill="FFFFFF"/>
        </w:rPr>
        <w:t> </w:t>
      </w:r>
      <w:r w:rsidRPr="007A7E5D">
        <w:rPr>
          <w:rFonts w:ascii="Times New Roman" w:eastAsia="Times New Roman" w:hAnsi="Times New Roman" w:cs="Times New Roman"/>
          <w:color w:val="000000"/>
          <w:sz w:val="28"/>
          <w:szCs w:val="28"/>
          <w:shd w:val="clear" w:color="auto" w:fill="FFFFFF"/>
        </w:rPr>
        <w:t xml:space="preserve">Рубинштейном, который развивал мысль, что физиологическое и психическое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это одна и та же, а именно рефлекторная отражательная деятельность, но рассматриваемая в разных отношениях, и что ее психологическое исследование является логическим продолжением ее физиологического исследования. Рассмотрение этих положений, как и положений, выдвинутых другими авторами, выводит нас, однако, из намеченной плоскости анализа. Поэтому, воспроизводя некоторые из высказывавшихся ими положений, я ограничусь здесь только вопросом о месте физиологических функций в структуре предметной деятельности человека.</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Напомню, что прежняя, субъективно-эмпирическая психология ограничивалась утверждением параллелизма психических и физиологических явлений. На этой основе и возникла та странная теория «психических теней», которая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в любом из ее вариантов,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по сути, означала собой отказ от решения проблемы. С известными оговорками это относится и к последующим теоретическим попыткам описать связь психологического и физиологического, основываясь на идее их морфности и интерпретации психических и физиологических структур посредством логических моделей.</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Другая альтернатива заключается в том, чтобы отказаться от прямого сопоставления психического и физиологического и продолжить анализ деятельности, распространив его на физиологические уровни. Для этого, однако, необходимо преодолеть обыденное противопоставление психологии и физиологии как изучающих разные «вещи».</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Хотя мозговые функции и механизмы составляют бесспорный предмет физиологии, но из этого вовсе не следует, что эти функции и механизмы остаются вовсе вне психологического исследования, что «кесарево должно быть отдано кесарю».</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Эта удобная формула, спасая от физиологического редукционизма, вместе с тем вводит в пущий грех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в грех обособления психического от работы мозга. Действительные отношения, связывающие между собой психологию и физиологию, похожи скорее на отношения физиологии и биохимии: прогресс физиологии необходимо ведет к углублению физиологического анализа до уровня биохимических процессов; с другой стороны, только развитие физиологии (шире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биологии) порождает ту </w:t>
      </w:r>
      <w:r w:rsidRPr="007A7E5D">
        <w:rPr>
          <w:rFonts w:ascii="Times New Roman" w:eastAsia="Times New Roman" w:hAnsi="Times New Roman" w:cs="Times New Roman"/>
          <w:color w:val="000000"/>
          <w:sz w:val="28"/>
          <w:szCs w:val="28"/>
          <w:shd w:val="clear" w:color="auto" w:fill="FFFFFF"/>
        </w:rPr>
        <w:lastRenderedPageBreak/>
        <w:t>особую проблематику, которая составляет специфическую область биохимии.</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Продолжая эту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совершенно условную, разумеется,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аналогию, можно сказать, что и психофизиологическая (высшая физиологическая) проблематика порождается развитием психологических знаний; что даже такое фундаментальное для физиологии понятие, как понятие условного рефлекса, родилось в «психических», как их первоначально назвал И.П. Павлов, опытах. Впоследствии, как известно, И.П.</w:t>
      </w:r>
      <w:r>
        <w:rPr>
          <w:rFonts w:ascii="Times New Roman" w:eastAsia="Times New Roman" w:hAnsi="Times New Roman" w:cs="Times New Roman"/>
          <w:color w:val="000000"/>
          <w:sz w:val="28"/>
          <w:szCs w:val="28"/>
          <w:shd w:val="clear" w:color="auto" w:fill="FFFFFF"/>
        </w:rPr>
        <w:t xml:space="preserve"> </w:t>
      </w:r>
      <w:r w:rsidRPr="007A7E5D">
        <w:rPr>
          <w:rFonts w:ascii="Times New Roman" w:eastAsia="Times New Roman" w:hAnsi="Times New Roman" w:cs="Times New Roman"/>
          <w:color w:val="000000"/>
          <w:sz w:val="28"/>
          <w:szCs w:val="28"/>
          <w:shd w:val="clear" w:color="auto" w:fill="FFFFFF"/>
        </w:rPr>
        <w:t xml:space="preserve">Павлов высказывался в том смысле, что психология на своем этапном приближении уясняет «общие конструкции психических образований, физиология же на своем этапе стремится продвинуть задачу дальше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понять их как особое взаимодействие физиологических явлений». Таким образом, исследование движется не от физиологии к психологии, а от психологии к физиологии. «Прежде всего,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писал Павлов, - важно понять психологически, а потом уже переводить на физиологический язык».</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Важнейшее обстоятельство заключается в том, что переход от анализа деятельности к анализу ее психофизиологических механизмов отвечает реальным переходам между ними. Сейчас мы уже не можем подходить к мозговым (психофизиологическим) механизмам иначе, как к продукту развития самой предметной деятельности. Нужно, однако, иметь в виду, что механизмы эти формируются в филогенезе и в условиях онтогенетического (особенно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функционального) развития по-разному и, соответственно, выступают не одинаковым образом.</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Филогенетически сложившиеся механизмы составляют готовые предпосылки деятельности и психического отражения. Например, процессы зрительного восприятия как бы записаны в особенностях устройства зрительной системы человека, но только в виртуальной форме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как их возможность. Однако последнее не освобождает психологическое исследование восприятия от проникновения в эти особенности. Дело в том, что мы вообще ничего не можем сказать о восприятии, не апеллируя к этим особенностям. Другой вопрос, делаем ли мы эти морфофизиологические особенности самостоятельным предметом изучения или исследуем их функционирование в структуре действий и операций. Различие в этих подходах тотчас же обнаруживается, как только мы сравниваем данные исследования, скажем, длительности зрительных послеобразов и данные исследования постэкспозиционной интеграции сенсорных зрительных элементов при решении разных перцептивных задач.</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Несколько иначе обстоит дело, когда формирование мозговых механизмов происходит в условиях функционального развития. В этих условиях данные механизмы выступают в виде складывающихся, так сказать, на наших глазах новых «подвижных физиологических органов» (А.А. Ухтомский), новых «функциональных систем» (П.К.</w:t>
      </w:r>
      <w:r>
        <w:rPr>
          <w:rFonts w:ascii="Times New Roman" w:eastAsia="Times New Roman" w:hAnsi="Times New Roman" w:cs="Times New Roman"/>
          <w:color w:val="000000"/>
          <w:sz w:val="28"/>
          <w:szCs w:val="28"/>
          <w:shd w:val="clear" w:color="auto" w:fill="FFFFFF"/>
        </w:rPr>
        <w:t xml:space="preserve"> </w:t>
      </w:r>
      <w:r w:rsidRPr="007A7E5D">
        <w:rPr>
          <w:rFonts w:ascii="Times New Roman" w:eastAsia="Times New Roman" w:hAnsi="Times New Roman" w:cs="Times New Roman"/>
          <w:color w:val="000000"/>
          <w:sz w:val="28"/>
          <w:szCs w:val="28"/>
          <w:shd w:val="clear" w:color="auto" w:fill="FFFFFF"/>
        </w:rPr>
        <w:t>Анохин).</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У человека формирование специфических для него функциональных систем происходит в результате овладения им орудиями (средствами) и операциями. Эти системы представляют собой не что иное, как </w:t>
      </w:r>
      <w:r w:rsidRPr="007A7E5D">
        <w:rPr>
          <w:rFonts w:ascii="Times New Roman" w:eastAsia="Times New Roman" w:hAnsi="Times New Roman" w:cs="Times New Roman"/>
          <w:color w:val="000000"/>
          <w:sz w:val="28"/>
          <w:szCs w:val="28"/>
          <w:shd w:val="clear" w:color="auto" w:fill="FFFFFF"/>
        </w:rPr>
        <w:lastRenderedPageBreak/>
        <w:t xml:space="preserve">отложившиеся, овеществленные в мозге внешне-двигательные и умственные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например, логические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операции. Но это не простая их «калька», а скорее их физиологическое иносказание. Для того чтобы это иносказание было прочитано, нужно пользоваться уже другим языком, другими единицами. Такими единицами являются мозговые функции, их ансамбли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функционально-физиологические системы.</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Включение в исследование деятельности уровня мозговых (психофизиологических) функций позволяет охватить очень важные реальности, с изучения которых, собственно, и началось развитие экспериментальной психологии. Правда, первые работы, посвященные, как тогда говорили, «психическим функциям»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сенсорной, мнемической, избирательной, тоническое,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оказались, несмотря на значительность сделанного ими конкретного вклада, теоретически бесперспективными. Но это произошло именно потому, что функции эти исследовались в отвлечении от реализуемой ими предметной деятельности субъекта, т.е. как проявления неких способностей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способностей души или мозга. Суть дела в том, что в обоих случаях они рассматривались не как порождаемые деятельностью, а как порождающие ее.</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Впрочем, уже очень скоро был выявлен факт изменчивости конкретного выражения психофизиологических функций в зависимости от содержания деятельности субъекта. Научная задача, однако, заключается не в том, чтобы констатировать эту зависимость (она давно констатирована в бесчисленных работах психологов и физиологов), а в том, чтобы исследовать те преобразования деятельности, которые ведут к перестройке ансамблей мозговых психофизиологических функций.</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Значение психофизиологических исследований состоит в том, что они позволяют выявить те условия и последовательности формирования процессов деятельности, которые требуют для своего осуществления перестройки или образования новых ансамблей психофизиологических функций, новых функциональных мозговых систем. Простейший пример здесь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формирование и закрепление операций. Конечно, порождение той или иной операции определяется наличными условиями, средствами и способами действия, которые складываются или усваиваются извне; однако спаивание между собой элементарных звеньев, образующих состав операций, их «сжимание» и их передача на нижележащие неврологические уровни происходит подчиняясь физиологическим законам, не считаться с которыми психология, конечно, не может. Даже при обучении, например, внешнедвигательным или умственным навыкам мы всегда интуитивно опираемся на эмпирически сложившиеся представления о мнемических функциях мозга («повторение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мать учения») и нам только кажется, что нормальный мозг психологически безмолвен.</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Другое дело, когда исследование требует точной квалификации изучаемых процессов деятельности, особенно деятельности, протекающей в условиях дефицита времени, повышенных требований к точности, избирательности и т.п. В этом случае психологическое исследование </w:t>
      </w:r>
      <w:r w:rsidRPr="007A7E5D">
        <w:rPr>
          <w:rFonts w:ascii="Times New Roman" w:eastAsia="Times New Roman" w:hAnsi="Times New Roman" w:cs="Times New Roman"/>
          <w:color w:val="000000"/>
          <w:sz w:val="28"/>
          <w:szCs w:val="28"/>
          <w:shd w:val="clear" w:color="auto" w:fill="FFFFFF"/>
        </w:rPr>
        <w:lastRenderedPageBreak/>
        <w:t>деятельности неизбежно включает в себя в качестве специальной задачи ее анализ на психофизиологическом уровне.</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Наиболее, пожалуй, остро задача разложения деятельности на ее элементы, определения их временных характеристик и пропускной способности отдельных рецепирующих и «выходных» аппаратов встала в инженерной психологии. Было введено понятие об элементарных операциях, но в совершенно другом, не психологическом, а логико-техническим, так сказать, смысле, что диктовалось потребностью распространить метод анализа машинных процессов на процессы человека, участвующего в работе машины. Однако такого рода дробление деятельности в целях ее формального описания и применения теоретико-информационных мер столкнулись с тем, что в результате их поля зрения исследования полностью выпадали главные образующие деятельности, главные ее определяющие, и деятельность, так сказать, расчеловечивалась. Вместе с тем нельзя было отказаться от такого изучения деятельности, которое выходило бы за пределы анализа ее общей структуры. Так возникла своеобразная контраверза: с одной стороны, то обстоятельство, что основанием для выделения «единиц» деятельности служит различие связей их с миром, в общественные отношения к которому вступает индивид, с тем, что побуждает деятельность, с ее целями и предметными условиями,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ставит предел дальнейшему их членению в границах данной системы анализа; с другой стороны, настойчиво выступила задача изучения интрацеребральных процессов, что требовало дальнейшего дробления этих единиц.</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В этой связи в последние годы была выдвинута идея «микроструктурного» анализа деятельности, задача которого состоит в том, чтобы объединить генетический (психологический) и количественный (информационный) подходы к деятельности. Потребовалось ввести понятия о «функциональных блоках», о прямых и обратных связях между ними, образующих структуру процессов, которые физиологически реализуют деятельность. При этом предполагается, что эта структура в целом соответствует макроструктуре деятельности и что выделение отдельных «функциональных блоков» позволит углубить анализ, продолжая его в более дробных единицах. Здесь, однако, перед нами встает сложная теоретическая задача: понять те отношения, которые связывают между собой интрацеребральные структуры и структуры реализуемой ими деятельности. Дальнейшее развитие микроанализа деятельности необходимо выдвигает эту задачу. Ведь уже сама процедура исследования, например, обратных связей возбужденных элементов сетчатки глаза и мозговых структур, ответственных за построение первичных зрительных образов, опирается на регистрацию явлений, возникающих только благодаря последующей переработке этих первичных образов в таких гипотетических «семантических блоках», функция которых определяется системой отношений, по самой природе своей являющихся экстрацеребральными и, значит, не физиологическими.</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По характеру своих опосредствований переходы, о которых идет речь, сопоставимы с переходами, связывающими технику производства и само </w:t>
      </w:r>
      <w:r w:rsidRPr="007A7E5D">
        <w:rPr>
          <w:rFonts w:ascii="Times New Roman" w:eastAsia="Times New Roman" w:hAnsi="Times New Roman" w:cs="Times New Roman"/>
          <w:color w:val="000000"/>
          <w:sz w:val="28"/>
          <w:szCs w:val="28"/>
          <w:shd w:val="clear" w:color="auto" w:fill="FFFFFF"/>
        </w:rPr>
        <w:lastRenderedPageBreak/>
        <w:t>производство. Конечно, производство реализуется с помощью орудий и машин, и в этом смысле производство является следствием их функционирования; однако орудия и машины порождаются самим производством, которое является категорией уже не технической, а общественно-экономической.</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Я позволил себе привести это сопоставление, имея единственно в виду выделить ту мысль, что анализ деятельности на психофизиологическом уровне хотя и открывает возможность адекватного использования тонких индикаторов, языка кибернетики и теоретико-информационных мер, но вместе с тем неизбежно абстрагируется от ее детерминации как системы, порождаемой жизненными отношениями. Проще говоря, предметная деятельность, как и психические образы, не производится мозгом, а является его функцией, которая заключается в их осуществлении посредством органов телесного субъекта.</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Анализ структуры интрацеребральных процессов, их блоков или констелляций представляет собой, как уже было сказано, дальнейшее расчленение деятельности, ее моментов. Такое расчленение не только возможно, но часто и необходимо. Нужно только ясно отдавать себе отчет в том, что оно переводит исследование деятельности на особый уровень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на уровень изучения переходов от единиц деятельности (действий, операций) к единицам мозговых процессов, которые их реализуют. Я хочу особенно подчеркнуть, что речь идет именно об изучении переходов. Это и отличает так называемый микроструктурный анализ предметной деятельности от изучения высшей нервной деятельности в понятиях физиологических мозговых процессов и их нейронных механизмов, данные которого могут лишь сопоставляться с соответствующими психологическими явлениями.</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С другой стороны, исследование реализующих деятельность интерцеребральных процессов ведет к демистификации понятия о «психических функциях» в его прежнем, классическом значении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как пучка способностей. Становится очевидным, что это проявления общих функциональных физиологических (психофизиологических) свойств, которые вообще не существуют как отдельности. Нельзя же представить себе, например, мнемическую функцию как отвязанную от сенсорной и наоборот. Иначе говоря, только физиологические системы функций осуществляют перцептивные, мнемические, двигательные и другие операции. Но, повторяю, операции не могут быть сведены к этим физиологическим системам. Операции всегда подчинены объективно-предметным, т.е. экстрацеребральным отношениям.</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По другому очень важному, намеченному еще Л.С.</w:t>
      </w:r>
      <w:r>
        <w:rPr>
          <w:rFonts w:ascii="Times New Roman" w:eastAsia="Times New Roman" w:hAnsi="Times New Roman" w:cs="Times New Roman"/>
          <w:color w:val="000000"/>
          <w:sz w:val="28"/>
          <w:szCs w:val="28"/>
          <w:shd w:val="clear" w:color="auto" w:fill="FFFFFF"/>
        </w:rPr>
        <w:t xml:space="preserve"> </w:t>
      </w:r>
      <w:r w:rsidRPr="007A7E5D">
        <w:rPr>
          <w:rFonts w:ascii="Times New Roman" w:eastAsia="Times New Roman" w:hAnsi="Times New Roman" w:cs="Times New Roman"/>
          <w:color w:val="000000"/>
          <w:sz w:val="28"/>
          <w:szCs w:val="28"/>
          <w:shd w:val="clear" w:color="auto" w:fill="FFFFFF"/>
        </w:rPr>
        <w:t>Выготским, пути проникновения в структуру деятельности со стороны мозга идут нейропсихология и патопсихология. Их общепсихологическое значение состоит в том, что они позволяют увидеть деятельность в ее распаде, зависящем от выключения отдельных участков мозга или от характера тех более общих нарушений его функции, которые выражаются в душевных заболеваниях.</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lastRenderedPageBreak/>
        <w:t> Я остановлюсь только на некоторых данных, полученных в нейропсихологии. В отличие от наивных психоморфологических представлений, согласно которым внешне психологические процессы однозначно связаны с функционированием отдельных мозговых центров (центров речи, письма, мышления в понятиях и т.д.), нейропсихологические исследования показали, что эти сложные, общественно-исторические по своему происхождению, прижизненно формирующиеся процессы имеют динамическую и системную локализацию. В результате сопоставительного анализа обширного материала, собранного в экспериментах на больных с разной локализацией очаговых поражений мозга, выявляется картина того, как именно «откладываются» в его морфологии разные «составляющие» человеческой деятельности85.</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Таким образом, нейропсихология со своей стороны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т.е. стороны мозговых структур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позволяет проникнуть в «исполнительские механизмы» деятельности.</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Выпадение отдельных участков мозга, приводящее к нарушению тех или иных процессов, открывает и другую возможность: исследовать в этих совершенно эксквизитных условиях их функциональное развитие, которое выступает здесь в форме их восстановления. Ближайшим образом это относится к восстановлению внешних и умственных действий, выполнение которых стало недоступным больному вследствие того, что очаговое поражение исключило одно из звеньев той или иной осуществляющей их операции. Для того чтобы обойти предварительно тщательно квалифицированный дефект больного, исследователь проектирует новый состав операций, способных выполнять данное действие, а затем активно формирует у него этот состав, в котором пораженное звено не участвует, но который зато включает в себя звенья, в нормальных случаях избыточные или даже отсутствующие. Нет надобности говорить об общепсихологическом значении этого направления исследований, оно очевидно.</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Конечно, и нейропсихологические исследования, так же</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как и исследования психофизиологические, необходимо ставят проблему перехода от экстрацеребральных отношений к интрацеребральным. Как я уже говорил, проблема эта не может быть решена путем прямых сопоставлений. Ее решение лежит в анализе движения системы предметной деятельности в целом, в которую включено и функционирование телесного субъекта </w:t>
      </w:r>
      <w:r>
        <w:rPr>
          <w:rFonts w:ascii="Times New Roman" w:eastAsia="Times New Roman" w:hAnsi="Times New Roman" w:cs="Times New Roman"/>
          <w:color w:val="000000"/>
          <w:sz w:val="28"/>
          <w:szCs w:val="28"/>
          <w:shd w:val="clear" w:color="auto" w:fill="FFFFFF"/>
        </w:rPr>
        <w:t>–</w:t>
      </w:r>
      <w:r w:rsidRPr="007A7E5D">
        <w:rPr>
          <w:rFonts w:ascii="Times New Roman" w:eastAsia="Times New Roman" w:hAnsi="Times New Roman" w:cs="Times New Roman"/>
          <w:color w:val="000000"/>
          <w:sz w:val="28"/>
          <w:szCs w:val="28"/>
          <w:shd w:val="clear" w:color="auto" w:fill="FFFFFF"/>
        </w:rPr>
        <w:t xml:space="preserve"> его мозга, его органов восприятия и движения. Законы, управляющие процессами их функционирования, конечно, проявляют себя, но лишь до того момента, пока мы не переходим к исследованию самих реализуемых ими предметных действий или образов, анализ которых возможен лишь на уровне исследования деятельности человека, на уровне психологическом.</w:t>
      </w:r>
    </w:p>
    <w:p w:rsidR="00226A03" w:rsidRPr="007A7E5D"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xml:space="preserve"> Не иначе обстоит дело и при переходе от психологического уровня исследования к собственно социальному: только здесь этот переход к новым, т.е. социальным, законам происходит как переход от исследования процессов, реализующих отношения индивидов, к исследованию отношений, </w:t>
      </w:r>
      <w:r w:rsidRPr="007A7E5D">
        <w:rPr>
          <w:rFonts w:ascii="Times New Roman" w:eastAsia="Times New Roman" w:hAnsi="Times New Roman" w:cs="Times New Roman"/>
          <w:color w:val="000000"/>
          <w:sz w:val="28"/>
          <w:szCs w:val="28"/>
          <w:shd w:val="clear" w:color="auto" w:fill="FFFFFF"/>
        </w:rPr>
        <w:lastRenderedPageBreak/>
        <w:t>реализуемых из совокупной деятельностью в обществе, развитие которых подчиняется объективно-историческим законам.</w:t>
      </w:r>
    </w:p>
    <w:p w:rsidR="00226A03" w:rsidRDefault="00226A03" w:rsidP="00226A03">
      <w:pPr>
        <w:spacing w:after="0" w:line="240" w:lineRule="auto"/>
        <w:ind w:firstLine="709"/>
        <w:jc w:val="both"/>
        <w:rPr>
          <w:rFonts w:ascii="Times New Roman" w:eastAsia="Times New Roman" w:hAnsi="Times New Roman" w:cs="Times New Roman"/>
          <w:color w:val="000000"/>
          <w:sz w:val="28"/>
          <w:szCs w:val="28"/>
          <w:shd w:val="clear" w:color="auto" w:fill="FFFFFF"/>
        </w:rPr>
      </w:pPr>
      <w:r w:rsidRPr="007A7E5D">
        <w:rPr>
          <w:rFonts w:ascii="Times New Roman" w:eastAsia="Times New Roman" w:hAnsi="Times New Roman" w:cs="Times New Roman"/>
          <w:color w:val="000000"/>
          <w:sz w:val="28"/>
          <w:szCs w:val="28"/>
          <w:shd w:val="clear" w:color="auto" w:fill="FFFFFF"/>
        </w:rPr>
        <w:t> Таким образом, системный анализ человеческой деятельности необходимо является также анализом по-уровневым. Именно такой анализ и позволяет преодолеть противопоставление физиологического, психологического и социального, равно как и сведение одного к другому.</w:t>
      </w:r>
    </w:p>
    <w:p w:rsidR="00856814" w:rsidRDefault="00856814">
      <w:pPr>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br w:type="page"/>
      </w:r>
    </w:p>
    <w:p w:rsidR="00856814" w:rsidRDefault="00856814" w:rsidP="00856814">
      <w:pPr>
        <w:spacing w:after="0" w:line="240" w:lineRule="auto"/>
        <w:ind w:firstLine="709"/>
        <w:jc w:val="center"/>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lastRenderedPageBreak/>
        <w:t>ПРИЛОЖЕНИЕ В</w:t>
      </w:r>
    </w:p>
    <w:p w:rsidR="00856814" w:rsidRDefault="00856814" w:rsidP="00856814">
      <w:pPr>
        <w:spacing w:after="0" w:line="240" w:lineRule="auto"/>
        <w:ind w:firstLine="709"/>
        <w:jc w:val="center"/>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(справочное)</w:t>
      </w:r>
    </w:p>
    <w:p w:rsidR="00856814" w:rsidRDefault="00856814" w:rsidP="00856814">
      <w:pPr>
        <w:spacing w:after="0" w:line="240" w:lineRule="auto"/>
        <w:ind w:firstLine="709"/>
        <w:jc w:val="center"/>
        <w:rPr>
          <w:rFonts w:ascii="Times New Roman" w:eastAsia="Times New Roman" w:hAnsi="Times New Roman" w:cs="Times New Roman"/>
          <w:color w:val="000000"/>
          <w:sz w:val="28"/>
          <w:szCs w:val="28"/>
          <w:shd w:val="clear" w:color="auto" w:fill="FFFFFF"/>
        </w:rPr>
      </w:pPr>
    </w:p>
    <w:p w:rsidR="00226A03" w:rsidRDefault="00B12A5A" w:rsidP="00AD5903">
      <w:pPr>
        <w:spacing w:after="0"/>
        <w:jc w:val="center"/>
        <w:rPr>
          <w:rFonts w:ascii="Times New Roman" w:eastAsia="Times New Roman" w:hAnsi="Times New Roman" w:cs="Times New Roman"/>
          <w:b/>
          <w:sz w:val="28"/>
          <w:szCs w:val="28"/>
        </w:rPr>
      </w:pPr>
      <w:r w:rsidRPr="00B12A5A">
        <w:rPr>
          <w:rFonts w:ascii="Times New Roman" w:eastAsia="Times New Roman" w:hAnsi="Times New Roman" w:cs="Times New Roman"/>
          <w:b/>
          <w:sz w:val="28"/>
          <w:szCs w:val="28"/>
        </w:rPr>
        <w:t>У</w:t>
      </w:r>
      <w:r w:rsidRPr="00E07E8E">
        <w:rPr>
          <w:rFonts w:ascii="Times New Roman" w:eastAsia="Times New Roman" w:hAnsi="Times New Roman" w:cs="Times New Roman"/>
          <w:b/>
          <w:sz w:val="28"/>
          <w:szCs w:val="28"/>
        </w:rPr>
        <w:t>чебн</w:t>
      </w:r>
      <w:r w:rsidRPr="00B12A5A">
        <w:rPr>
          <w:rFonts w:ascii="Times New Roman" w:eastAsia="Times New Roman" w:hAnsi="Times New Roman" w:cs="Times New Roman"/>
          <w:b/>
          <w:sz w:val="28"/>
          <w:szCs w:val="28"/>
        </w:rPr>
        <w:t xml:space="preserve">ый </w:t>
      </w:r>
      <w:r w:rsidRPr="00E07E8E">
        <w:rPr>
          <w:rFonts w:ascii="Times New Roman" w:eastAsia="Times New Roman" w:hAnsi="Times New Roman" w:cs="Times New Roman"/>
          <w:b/>
          <w:sz w:val="28"/>
          <w:szCs w:val="28"/>
        </w:rPr>
        <w:t>материал по проблеме развития и факторов его детерминации</w:t>
      </w:r>
    </w:p>
    <w:p w:rsidR="00F25060" w:rsidRDefault="00F25060" w:rsidP="00AD5903">
      <w:pPr>
        <w:spacing w:after="0"/>
        <w:jc w:val="center"/>
        <w:rPr>
          <w:rFonts w:ascii="Times New Roman" w:eastAsia="Times New Roman" w:hAnsi="Times New Roman" w:cs="Times New Roman"/>
          <w:b/>
          <w:sz w:val="28"/>
          <w:szCs w:val="28"/>
        </w:rPr>
      </w:pPr>
    </w:p>
    <w:p w:rsidR="00F25060" w:rsidRPr="00F25060" w:rsidRDefault="00F25060" w:rsidP="00F25060">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b/>
          <w:bCs/>
          <w:i/>
          <w:iCs/>
          <w:sz w:val="28"/>
          <w:szCs w:val="24"/>
        </w:rPr>
        <w:t xml:space="preserve">Проблема генотипической и средовой обусловленности психического развития. </w:t>
      </w:r>
      <w:r w:rsidRPr="00F25060">
        <w:rPr>
          <w:rFonts w:ascii="Times New Roman" w:eastAsia="Times New Roman" w:hAnsi="Times New Roman" w:cs="Times New Roman"/>
          <w:sz w:val="28"/>
          <w:szCs w:val="24"/>
        </w:rPr>
        <w:t>Психическое развитие человека зависит от ряда факторов и условий.</w:t>
      </w:r>
    </w:p>
    <w:p w:rsidR="00F25060" w:rsidRPr="00F25060" w:rsidRDefault="00F25060" w:rsidP="00F25060">
      <w:pPr>
        <w:tabs>
          <w:tab w:val="num" w:pos="0"/>
        </w:tabs>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i/>
          <w:iCs/>
          <w:sz w:val="28"/>
          <w:szCs w:val="24"/>
        </w:rPr>
        <w:t>Факторами</w:t>
      </w:r>
      <w:r w:rsidRPr="00F25060">
        <w:rPr>
          <w:rFonts w:ascii="Times New Roman" w:eastAsia="Times New Roman" w:hAnsi="Times New Roman" w:cs="Times New Roman"/>
          <w:sz w:val="28"/>
          <w:szCs w:val="24"/>
        </w:rPr>
        <w:t xml:space="preserve"> называют те постоянно действующие обстоятельства, которые имеют существенное значение в развитии изучаемого явления.</w:t>
      </w:r>
    </w:p>
    <w:p w:rsidR="00F25060" w:rsidRPr="00F25060" w:rsidRDefault="00F25060" w:rsidP="00F25060">
      <w:pPr>
        <w:tabs>
          <w:tab w:val="num" w:pos="0"/>
        </w:tabs>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Среди факторов, обусловливающих психическое развитие, прежде всего принято выделять биологический фактор и фактор средовой.</w:t>
      </w:r>
    </w:p>
    <w:p w:rsidR="00F25060" w:rsidRPr="00F25060" w:rsidRDefault="00F25060" w:rsidP="00F25060">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Проблема соотношения в человеке биологического и социального –одна из сложнейших и одновременно наиболее важных в детской, возрастной  и педагогической психологии. От решения этой проблемы во многом зависит стратегия воспитательного и обучающего воздействия.</w:t>
      </w:r>
    </w:p>
    <w:p w:rsidR="00F25060" w:rsidRPr="00F25060" w:rsidRDefault="00F25060" w:rsidP="00F25060">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В многолетней дискуссии по вопросам движущих сил развития, выявления роли наследственности и среды в становлении человека определились две крайние точки зрения.</w:t>
      </w:r>
    </w:p>
    <w:p w:rsidR="00F25060" w:rsidRPr="00F25060" w:rsidRDefault="00F25060" w:rsidP="00F25060">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 xml:space="preserve">В середине </w:t>
      </w:r>
      <w:r w:rsidRPr="00F25060">
        <w:rPr>
          <w:rFonts w:ascii="Times New Roman" w:eastAsia="Times New Roman" w:hAnsi="Times New Roman" w:cs="Times New Roman"/>
          <w:sz w:val="28"/>
          <w:szCs w:val="24"/>
          <w:lang w:val="en-US"/>
        </w:rPr>
        <w:t>XIX</w:t>
      </w:r>
      <w:r w:rsidRPr="00F25060">
        <w:rPr>
          <w:rFonts w:ascii="Times New Roman" w:eastAsia="Times New Roman" w:hAnsi="Times New Roman" w:cs="Times New Roman"/>
          <w:sz w:val="28"/>
          <w:szCs w:val="24"/>
        </w:rPr>
        <w:t xml:space="preserve"> – начале </w:t>
      </w:r>
      <w:r w:rsidRPr="00F25060">
        <w:rPr>
          <w:rFonts w:ascii="Times New Roman" w:eastAsia="Times New Roman" w:hAnsi="Times New Roman" w:cs="Times New Roman"/>
          <w:sz w:val="28"/>
          <w:szCs w:val="24"/>
          <w:lang w:val="en-US"/>
        </w:rPr>
        <w:t>XX</w:t>
      </w:r>
      <w:r w:rsidRPr="00F25060">
        <w:rPr>
          <w:rFonts w:ascii="Times New Roman" w:eastAsia="Times New Roman" w:hAnsi="Times New Roman" w:cs="Times New Roman"/>
          <w:sz w:val="28"/>
          <w:szCs w:val="24"/>
        </w:rPr>
        <w:t xml:space="preserve"> века широкое распространение получила теория наследственной предопределенности умственных, волевых и других качеств. Согласно одному из представителей этой концепции, получившей название биологизаторской (биогенетической), социальные формы поведения представлены в человеке особыми генами, отобранными в процессе эволюции (К. Лоренц). Вечными, характерными для человека признаются трусость, обман, эгоизм и другие пороки. Таким образом, последователи этого направления исходят из признания того, что все психические особенности человека являются врожденными.</w:t>
      </w:r>
    </w:p>
    <w:p w:rsidR="00F25060" w:rsidRPr="00F25060" w:rsidRDefault="00F25060" w:rsidP="00BF0D4F">
      <w:pPr>
        <w:spacing w:after="0"/>
        <w:ind w:right="-1"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 xml:space="preserve">К числу теорий биологизаторского толка следует прежде всего отнести теорию рекапитуляции Э. Геккеля, основной смысл которой сводится к признанию онтогенеза как краткого и быстрого повторения филогенеза. Зародыш человека проходит в своем развитии все стадии животного мира – от земноводных до млекопитающих. </w:t>
      </w:r>
    </w:p>
    <w:p w:rsidR="00F25060" w:rsidRDefault="00F25060" w:rsidP="00BF0D4F">
      <w:pPr>
        <w:spacing w:after="0"/>
        <w:ind w:right="-1"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 xml:space="preserve">Ст. Холл, ученик Геккеля, перенес </w:t>
      </w:r>
      <w:r>
        <w:rPr>
          <w:rFonts w:ascii="Times New Roman" w:eastAsia="Times New Roman" w:hAnsi="Times New Roman" w:cs="Times New Roman"/>
          <w:sz w:val="28"/>
          <w:szCs w:val="24"/>
        </w:rPr>
        <w:t>т</w:t>
      </w:r>
      <w:r w:rsidRPr="00F25060">
        <w:rPr>
          <w:rFonts w:ascii="Times New Roman" w:eastAsia="Times New Roman" w:hAnsi="Times New Roman" w:cs="Times New Roman"/>
          <w:sz w:val="28"/>
          <w:szCs w:val="24"/>
        </w:rPr>
        <w:t>акое понимание развития на постнатальное становление психики  ребенка и утверждал, что ребенок кратко повторяет развитие</w:t>
      </w:r>
      <w:r>
        <w:rPr>
          <w:rFonts w:ascii="Times New Roman" w:eastAsia="Times New Roman" w:hAnsi="Times New Roman" w:cs="Times New Roman"/>
          <w:sz w:val="28"/>
          <w:szCs w:val="24"/>
        </w:rPr>
        <w:t xml:space="preserve"> </w:t>
      </w:r>
      <w:r w:rsidRPr="00F25060">
        <w:rPr>
          <w:rFonts w:ascii="Times New Roman" w:eastAsia="Times New Roman" w:hAnsi="Times New Roman" w:cs="Times New Roman"/>
          <w:sz w:val="28"/>
          <w:szCs w:val="24"/>
        </w:rPr>
        <w:t>человеческого рода.</w:t>
      </w:r>
      <w:r w:rsidR="00BF0D4F">
        <w:rPr>
          <w:rFonts w:ascii="Times New Roman" w:eastAsia="Times New Roman" w:hAnsi="Times New Roman" w:cs="Times New Roman"/>
          <w:sz w:val="28"/>
          <w:szCs w:val="24"/>
        </w:rPr>
        <w:t xml:space="preserve"> </w:t>
      </w:r>
      <w:r w:rsidRPr="00F25060">
        <w:rPr>
          <w:rFonts w:ascii="Times New Roman" w:eastAsia="Times New Roman" w:hAnsi="Times New Roman" w:cs="Times New Roman"/>
          <w:sz w:val="28"/>
          <w:szCs w:val="24"/>
        </w:rPr>
        <w:t>Формирование психики детей трактовалось как фа</w:t>
      </w:r>
      <w:r w:rsidRPr="00F25060">
        <w:rPr>
          <w:rFonts w:ascii="Times New Roman" w:eastAsia="Times New Roman" w:hAnsi="Times New Roman" w:cs="Times New Roman"/>
          <w:sz w:val="28"/>
          <w:szCs w:val="24"/>
        </w:rPr>
        <w:softHyphen/>
        <w:t>тальный переход от одной фазы раз</w:t>
      </w:r>
      <w:r w:rsidRPr="00F25060">
        <w:rPr>
          <w:rFonts w:ascii="Times New Roman" w:eastAsia="Times New Roman" w:hAnsi="Times New Roman" w:cs="Times New Roman"/>
          <w:sz w:val="28"/>
          <w:szCs w:val="24"/>
        </w:rPr>
        <w:softHyphen/>
        <w:t>вития человеческого рода к другой. Например, раннее детство связыва</w:t>
      </w:r>
      <w:r w:rsidRPr="00F25060">
        <w:rPr>
          <w:rFonts w:ascii="Times New Roman" w:eastAsia="Times New Roman" w:hAnsi="Times New Roman" w:cs="Times New Roman"/>
          <w:sz w:val="28"/>
          <w:szCs w:val="24"/>
        </w:rPr>
        <w:softHyphen/>
        <w:t>лось с периодом превращения обезь</w:t>
      </w:r>
      <w:r w:rsidRPr="00F25060">
        <w:rPr>
          <w:rFonts w:ascii="Times New Roman" w:eastAsia="Times New Roman" w:hAnsi="Times New Roman" w:cs="Times New Roman"/>
          <w:sz w:val="28"/>
          <w:szCs w:val="24"/>
        </w:rPr>
        <w:softHyphen/>
        <w:t>яны в первобытного человека; дошко</w:t>
      </w:r>
      <w:r w:rsidRPr="00F25060">
        <w:rPr>
          <w:rFonts w:ascii="Times New Roman" w:eastAsia="Times New Roman" w:hAnsi="Times New Roman" w:cs="Times New Roman"/>
          <w:sz w:val="28"/>
          <w:szCs w:val="24"/>
        </w:rPr>
        <w:softHyphen/>
        <w:t xml:space="preserve">льное детство – с </w:t>
      </w:r>
      <w:r w:rsidRPr="00F25060">
        <w:rPr>
          <w:rFonts w:ascii="Times New Roman" w:eastAsia="Times New Roman" w:hAnsi="Times New Roman" w:cs="Times New Roman"/>
          <w:sz w:val="28"/>
          <w:szCs w:val="24"/>
        </w:rPr>
        <w:lastRenderedPageBreak/>
        <w:t>творчеством перво</w:t>
      </w:r>
      <w:r w:rsidRPr="00F25060">
        <w:rPr>
          <w:rFonts w:ascii="Times New Roman" w:eastAsia="Times New Roman" w:hAnsi="Times New Roman" w:cs="Times New Roman"/>
          <w:sz w:val="28"/>
          <w:szCs w:val="24"/>
        </w:rPr>
        <w:softHyphen/>
        <w:t xml:space="preserve">бытных народов, а характер детских игр, характерных для этого возраста объяснялся проявлением и «вживанием» охотничьих инстинктов первобытных людей; первые школьные годы соотносились с периодом античности и т.п. </w:t>
      </w:r>
    </w:p>
    <w:p w:rsidR="00F25060" w:rsidRPr="00F25060" w:rsidRDefault="00F25060" w:rsidP="00F25060">
      <w:pPr>
        <w:spacing w:after="0"/>
        <w:ind w:right="-2"/>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Позиция Ст. Холла справедливо подвергалась критике со стороны психологов, но нельзя не признать, что это было стремление найти законы развития психики, и это теоретическая концепция.</w:t>
      </w:r>
    </w:p>
    <w:p w:rsidR="00F25060" w:rsidRPr="00F25060" w:rsidRDefault="00F25060" w:rsidP="00BF0D4F">
      <w:pPr>
        <w:spacing w:after="0"/>
        <w:ind w:right="-1"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 xml:space="preserve">В середине </w:t>
      </w:r>
      <w:r w:rsidRPr="00F25060">
        <w:rPr>
          <w:rFonts w:ascii="Times New Roman" w:eastAsia="Times New Roman" w:hAnsi="Times New Roman" w:cs="Times New Roman"/>
          <w:sz w:val="28"/>
          <w:szCs w:val="24"/>
          <w:lang w:val="en-US"/>
        </w:rPr>
        <w:t>XX</w:t>
      </w:r>
      <w:r w:rsidRPr="00F25060">
        <w:rPr>
          <w:rFonts w:ascii="Times New Roman" w:eastAsia="Times New Roman" w:hAnsi="Times New Roman" w:cs="Times New Roman"/>
          <w:sz w:val="28"/>
          <w:szCs w:val="24"/>
        </w:rPr>
        <w:t>-го столетия в рядах сторонников этой концепции были Э. Клапаред, Ш. Бюлер, Д. Мейми, согласно представле</w:t>
      </w:r>
      <w:r w:rsidRPr="00F25060">
        <w:rPr>
          <w:rFonts w:ascii="Times New Roman" w:eastAsia="Times New Roman" w:hAnsi="Times New Roman" w:cs="Times New Roman"/>
          <w:sz w:val="28"/>
          <w:szCs w:val="24"/>
        </w:rPr>
        <w:softHyphen/>
        <w:t>ниям которых, наследственность понимается как передача предками потомкам способностей, черт ха</w:t>
      </w:r>
      <w:r w:rsidRPr="00F25060">
        <w:rPr>
          <w:rFonts w:ascii="Times New Roman" w:eastAsia="Times New Roman" w:hAnsi="Times New Roman" w:cs="Times New Roman"/>
          <w:sz w:val="28"/>
          <w:szCs w:val="24"/>
        </w:rPr>
        <w:softHyphen/>
        <w:t xml:space="preserve">рактера и интересов в чистом виде: ребенок наследует их так же, как строение тела, черты лица или форму руки. </w:t>
      </w:r>
    </w:p>
    <w:p w:rsidR="00F25060" w:rsidRPr="00F25060" w:rsidRDefault="00F25060" w:rsidP="00BF0D4F">
      <w:pPr>
        <w:spacing w:after="0"/>
        <w:ind w:right="-1"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 xml:space="preserve">Современные последователи </w:t>
      </w:r>
    </w:p>
    <w:p w:rsidR="00F25060" w:rsidRPr="00F25060" w:rsidRDefault="00F25060" w:rsidP="00F25060">
      <w:pPr>
        <w:spacing w:after="0"/>
        <w:ind w:right="-2"/>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этой теории не решаются  утверждать, что лишь наследственный фактор является решающим в пси</w:t>
      </w:r>
      <w:r w:rsidRPr="00F25060">
        <w:rPr>
          <w:rFonts w:ascii="Times New Roman" w:eastAsia="Times New Roman" w:hAnsi="Times New Roman" w:cs="Times New Roman"/>
          <w:sz w:val="28"/>
          <w:szCs w:val="24"/>
        </w:rPr>
        <w:softHyphen/>
        <w:t>хическом развитии. К примеру, английский пси</w:t>
      </w:r>
      <w:r w:rsidRPr="00F25060">
        <w:rPr>
          <w:rFonts w:ascii="Times New Roman" w:eastAsia="Times New Roman" w:hAnsi="Times New Roman" w:cs="Times New Roman"/>
          <w:sz w:val="28"/>
          <w:szCs w:val="24"/>
        </w:rPr>
        <w:softHyphen/>
        <w:t>холог Г. Айзенк пытается даже оп</w:t>
      </w:r>
      <w:r w:rsidRPr="00F25060">
        <w:rPr>
          <w:rFonts w:ascii="Times New Roman" w:eastAsia="Times New Roman" w:hAnsi="Times New Roman" w:cs="Times New Roman"/>
          <w:sz w:val="28"/>
          <w:szCs w:val="24"/>
        </w:rPr>
        <w:softHyphen/>
        <w:t>ределить процентное соотношение биологического и социального в человеке: по его мнению, 80% ум</w:t>
      </w:r>
      <w:r w:rsidRPr="00F25060">
        <w:rPr>
          <w:rFonts w:ascii="Times New Roman" w:eastAsia="Times New Roman" w:hAnsi="Times New Roman" w:cs="Times New Roman"/>
          <w:sz w:val="28"/>
          <w:szCs w:val="24"/>
        </w:rPr>
        <w:softHyphen/>
        <w:t>ственного развития обусловлено генетическими причинами, и на 20% – окружающей средой. Однако по-прежнему среда, обучение и воспитание рассматриваются только как условия для выявления генного снаряжения.</w:t>
      </w:r>
    </w:p>
    <w:p w:rsidR="00F25060" w:rsidRPr="00F25060" w:rsidRDefault="00F25060" w:rsidP="00BF0D4F">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В отечественной психологии сторонником биологизаторского направления традиционно считают П.П. Блонского. Понимание развития как роста и созревания определило выбор наследст</w:t>
      </w:r>
      <w:r w:rsidRPr="00F25060">
        <w:rPr>
          <w:rFonts w:ascii="Times New Roman" w:eastAsia="Times New Roman" w:hAnsi="Times New Roman" w:cs="Times New Roman"/>
          <w:sz w:val="28"/>
          <w:szCs w:val="24"/>
        </w:rPr>
        <w:softHyphen/>
        <w:t>венности в качестве основного фактора, влияющего на этот процесс, так как на</w:t>
      </w:r>
      <w:r w:rsidRPr="00F25060">
        <w:rPr>
          <w:rFonts w:ascii="Times New Roman" w:eastAsia="Times New Roman" w:hAnsi="Times New Roman" w:cs="Times New Roman"/>
          <w:sz w:val="28"/>
          <w:szCs w:val="24"/>
        </w:rPr>
        <w:softHyphen/>
        <w:t>следственность в первую очередь за</w:t>
      </w:r>
      <w:r w:rsidRPr="00F25060">
        <w:rPr>
          <w:rFonts w:ascii="Times New Roman" w:eastAsia="Times New Roman" w:hAnsi="Times New Roman" w:cs="Times New Roman"/>
          <w:sz w:val="28"/>
          <w:szCs w:val="24"/>
        </w:rPr>
        <w:softHyphen/>
        <w:t>дает рост ребенка, его болезни, а среда лишь стимулирует или тормозит этот рост. Отсюда и неприятие П.П. Блонским положения о</w:t>
      </w:r>
      <w:r w:rsidR="00C0503F">
        <w:rPr>
          <w:rFonts w:ascii="Times New Roman" w:eastAsia="Times New Roman" w:hAnsi="Times New Roman" w:cs="Times New Roman"/>
          <w:sz w:val="28"/>
          <w:szCs w:val="24"/>
        </w:rPr>
        <w:t xml:space="preserve"> </w:t>
      </w:r>
      <w:r w:rsidRPr="00F25060">
        <w:rPr>
          <w:rFonts w:ascii="Times New Roman" w:eastAsia="Times New Roman" w:hAnsi="Times New Roman" w:cs="Times New Roman"/>
          <w:sz w:val="28"/>
          <w:szCs w:val="24"/>
        </w:rPr>
        <w:t xml:space="preserve"> возможности ускорения развития, поскольку темпы умственного развития, по его мнению, связаны не с пластичностью нервной системы, а про</w:t>
      </w:r>
      <w:r w:rsidRPr="00F25060">
        <w:rPr>
          <w:rFonts w:ascii="Times New Roman" w:eastAsia="Times New Roman" w:hAnsi="Times New Roman" w:cs="Times New Roman"/>
          <w:sz w:val="28"/>
          <w:szCs w:val="24"/>
        </w:rPr>
        <w:softHyphen/>
        <w:t>порциональны скорости соматического развития, ко</w:t>
      </w:r>
      <w:r w:rsidRPr="00F25060">
        <w:rPr>
          <w:rFonts w:ascii="Times New Roman" w:eastAsia="Times New Roman" w:hAnsi="Times New Roman" w:cs="Times New Roman"/>
          <w:sz w:val="28"/>
          <w:szCs w:val="24"/>
        </w:rPr>
        <w:softHyphen/>
        <w:t>торое не может быть уско</w:t>
      </w:r>
      <w:r w:rsidRPr="00F25060">
        <w:rPr>
          <w:rFonts w:ascii="Times New Roman" w:eastAsia="Times New Roman" w:hAnsi="Times New Roman" w:cs="Times New Roman"/>
          <w:sz w:val="28"/>
          <w:szCs w:val="24"/>
        </w:rPr>
        <w:softHyphen/>
        <w:t xml:space="preserve">рено. </w:t>
      </w:r>
    </w:p>
    <w:p w:rsidR="00F25060" w:rsidRPr="00F25060" w:rsidRDefault="00F25060" w:rsidP="00F25060">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Вместе с тем работы, выполненные в 30-е годы («Педология и школа», «Трудные школьники», «Педология»), свидетельствуют об эволюции взглядов П.П. Блонского – он указывает на роль обучения в умственном развитии школьников.</w:t>
      </w:r>
    </w:p>
    <w:p w:rsidR="00F25060" w:rsidRPr="00F25060" w:rsidRDefault="00F25060" w:rsidP="00F25060">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 xml:space="preserve">Долгое время теория наследственной обусловленности развития подвергалась в отечественной науке безаппеляционной критике, так как она провозглашает природное неравенство способностей людей. Вместе с тем, нельзя не признать, что уровень развития способностей человека </w:t>
      </w:r>
      <w:r w:rsidRPr="00F25060">
        <w:rPr>
          <w:rFonts w:ascii="Times New Roman" w:eastAsia="Times New Roman" w:hAnsi="Times New Roman" w:cs="Times New Roman"/>
          <w:sz w:val="28"/>
          <w:szCs w:val="24"/>
        </w:rPr>
        <w:lastRenderedPageBreak/>
        <w:t>действительно в известной мере обусловлен определенными наследственно данными свойствами – задатками.</w:t>
      </w:r>
    </w:p>
    <w:p w:rsidR="00F25060" w:rsidRPr="00F25060" w:rsidRDefault="00F25060" w:rsidP="00BF0D4F">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Другой подход к анализу проблемы развития имеет не менее длительную историю – это социогенетическая (социологизаторская) концепция, начало которой положила теория эмпиризма – «чистой доски», сформулированная известным английским философом, мыслителем Джоном Локком. Согласно ей, человек в момент рождения представляет собой чистую доску и под влиянием внешних условий, а также воспитания постепенно возникают психические качества, свойственные человеку.</w:t>
      </w:r>
    </w:p>
    <w:p w:rsidR="00F25060" w:rsidRPr="00F25060" w:rsidRDefault="00F25060" w:rsidP="00BF0D4F">
      <w:pPr>
        <w:spacing w:after="0"/>
        <w:ind w:right="-1"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 xml:space="preserve">Представителем этого направления считают французского философа </w:t>
      </w:r>
      <w:r w:rsidRPr="00F25060">
        <w:rPr>
          <w:rFonts w:ascii="Times New Roman" w:eastAsia="Times New Roman" w:hAnsi="Times New Roman" w:cs="Times New Roman"/>
          <w:sz w:val="28"/>
          <w:szCs w:val="24"/>
          <w:lang w:val="en-US"/>
        </w:rPr>
        <w:t>XVIII</w:t>
      </w:r>
      <w:r w:rsidRPr="00F25060">
        <w:rPr>
          <w:rFonts w:ascii="Times New Roman" w:eastAsia="Times New Roman" w:hAnsi="Times New Roman" w:cs="Times New Roman"/>
          <w:sz w:val="28"/>
          <w:szCs w:val="24"/>
        </w:rPr>
        <w:t xml:space="preserve"> века К. Гельвеция. По его мнению, все люди рождаются одинаковыми по природным данным и неравенство между ними в умственном и нравственном развитии обусловлено разными условиями среды и воспитания.</w:t>
      </w:r>
    </w:p>
    <w:p w:rsidR="00F25060" w:rsidRPr="00F25060" w:rsidRDefault="00F25060" w:rsidP="00F25060">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Положения социогенетической концепции наиболее соответствуют представлениям о человеке в американской психологии (бихевиоризме): человек есть то, что делает из него окружение, среда. В этом направлении психологической науки развитие психики отождествляется формированием поведения, т.е. с научением, иными словами, с любым приобретением знаний, умений, навыков, как специально формируемых, так и стихийно возникающих.</w:t>
      </w:r>
    </w:p>
    <w:p w:rsidR="00F25060" w:rsidRPr="00F25060" w:rsidRDefault="00F25060" w:rsidP="00F25060">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 xml:space="preserve">Большое влияние на разработку концепции бихевиоризма оказали идеи И.П. Павлова, в частности, идея о проведении строгого научного эксперимента, что в известной мере обусловило признание сознания «черным ящиком» и определило предмет изучения – поведение, так как именно оно имеет объективные характеристики, которые можно зафиксировать. </w:t>
      </w:r>
    </w:p>
    <w:p w:rsidR="00F25060" w:rsidRPr="00F25060" w:rsidRDefault="00F25060" w:rsidP="00BF0D4F">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Кроме того, имела также значение идея о том, что для всего живого характерны приспособительные реакции.</w:t>
      </w:r>
    </w:p>
    <w:p w:rsidR="00BD2ACD" w:rsidRDefault="00F25060" w:rsidP="00BF0D4F">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Американские ученые восприняли феномен условного рефлекса, изучаемого И.П. Павловым, как элементарное явление, из множества которых может быть построена сложная система поведения человека. Отсюда и понимание развития как научения, образования навыков.</w:t>
      </w:r>
      <w:r w:rsidR="00BD2ACD">
        <w:rPr>
          <w:rFonts w:ascii="Times New Roman" w:eastAsia="Times New Roman" w:hAnsi="Times New Roman" w:cs="Times New Roman"/>
          <w:sz w:val="28"/>
          <w:szCs w:val="24"/>
        </w:rPr>
        <w:t xml:space="preserve"> </w:t>
      </w:r>
    </w:p>
    <w:p w:rsidR="00F25060" w:rsidRPr="00F25060" w:rsidRDefault="00F25060" w:rsidP="00BF0D4F">
      <w:pPr>
        <w:spacing w:after="0"/>
        <w:ind w:right="-1"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 xml:space="preserve">Наиболее ранними сторонниками </w:t>
      </w:r>
      <w:r w:rsidR="00BF0D4F">
        <w:rPr>
          <w:rFonts w:ascii="Times New Roman" w:eastAsia="Times New Roman" w:hAnsi="Times New Roman" w:cs="Times New Roman"/>
          <w:sz w:val="28"/>
          <w:szCs w:val="24"/>
        </w:rPr>
        <w:t xml:space="preserve"> </w:t>
      </w:r>
      <w:r w:rsidRPr="00F25060">
        <w:rPr>
          <w:rFonts w:ascii="Times New Roman" w:eastAsia="Times New Roman" w:hAnsi="Times New Roman" w:cs="Times New Roman"/>
          <w:sz w:val="28"/>
          <w:szCs w:val="24"/>
        </w:rPr>
        <w:t>теории научения можно признать Дж. Уотсона, Э. Газри, а также Э. Торндайка и Б. Скиннера, в концеп</w:t>
      </w:r>
      <w:r w:rsidRPr="00F25060">
        <w:rPr>
          <w:rFonts w:ascii="Times New Roman" w:eastAsia="Times New Roman" w:hAnsi="Times New Roman" w:cs="Times New Roman"/>
          <w:sz w:val="28"/>
          <w:szCs w:val="24"/>
        </w:rPr>
        <w:softHyphen/>
        <w:t>циях которых подчеркивалась роль под</w:t>
      </w:r>
      <w:r w:rsidRPr="00F25060">
        <w:rPr>
          <w:rFonts w:ascii="Times New Roman" w:eastAsia="Times New Roman" w:hAnsi="Times New Roman" w:cs="Times New Roman"/>
          <w:sz w:val="28"/>
          <w:szCs w:val="24"/>
        </w:rPr>
        <w:softHyphen/>
        <w:t>крепления (положительного или отрица</w:t>
      </w:r>
      <w:r w:rsidRPr="00F25060">
        <w:rPr>
          <w:rFonts w:ascii="Times New Roman" w:eastAsia="Times New Roman" w:hAnsi="Times New Roman" w:cs="Times New Roman"/>
          <w:sz w:val="28"/>
          <w:szCs w:val="24"/>
        </w:rPr>
        <w:softHyphen/>
        <w:t>тельного) в формировании актов поведе</w:t>
      </w:r>
      <w:r w:rsidRPr="00F25060">
        <w:rPr>
          <w:rFonts w:ascii="Times New Roman" w:eastAsia="Times New Roman" w:hAnsi="Times New Roman" w:cs="Times New Roman"/>
          <w:sz w:val="28"/>
          <w:szCs w:val="24"/>
        </w:rPr>
        <w:softHyphen/>
        <w:t>ния.</w:t>
      </w:r>
    </w:p>
    <w:p w:rsidR="00F25060" w:rsidRPr="00F25060" w:rsidRDefault="00F25060" w:rsidP="00BF0D4F">
      <w:pPr>
        <w:spacing w:after="0"/>
        <w:ind w:right="-1"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Дж. Уотсон, как и его последова</w:t>
      </w:r>
      <w:r w:rsidRPr="00F25060">
        <w:rPr>
          <w:rFonts w:ascii="Times New Roman" w:eastAsia="Times New Roman" w:hAnsi="Times New Roman" w:cs="Times New Roman"/>
          <w:sz w:val="28"/>
          <w:szCs w:val="24"/>
        </w:rPr>
        <w:softHyphen/>
        <w:t>тели, исходил из положения о прижиз</w:t>
      </w:r>
      <w:r w:rsidRPr="00F25060">
        <w:rPr>
          <w:rFonts w:ascii="Times New Roman" w:eastAsia="Times New Roman" w:hAnsi="Times New Roman" w:cs="Times New Roman"/>
          <w:sz w:val="28"/>
          <w:szCs w:val="24"/>
        </w:rPr>
        <w:softHyphen/>
        <w:t>ненности формирования основных пси</w:t>
      </w:r>
      <w:r w:rsidRPr="00F25060">
        <w:rPr>
          <w:rFonts w:ascii="Times New Roman" w:eastAsia="Times New Roman" w:hAnsi="Times New Roman" w:cs="Times New Roman"/>
          <w:sz w:val="28"/>
          <w:szCs w:val="24"/>
        </w:rPr>
        <w:softHyphen/>
        <w:t xml:space="preserve">хических процессов и стремился это </w:t>
      </w:r>
      <w:r w:rsidR="00BD2ACD" w:rsidRPr="00F25060">
        <w:rPr>
          <w:rFonts w:ascii="Times New Roman" w:eastAsia="Times New Roman" w:hAnsi="Times New Roman" w:cs="Times New Roman"/>
          <w:sz w:val="28"/>
          <w:szCs w:val="24"/>
        </w:rPr>
        <w:t>доказать,</w:t>
      </w:r>
    </w:p>
    <w:p w:rsidR="00F25060" w:rsidRPr="00F25060" w:rsidRDefault="00F25060" w:rsidP="00F25060">
      <w:pPr>
        <w:spacing w:after="0"/>
        <w:ind w:right="-2"/>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lastRenderedPageBreak/>
        <w:t>в частности, на примере формирования эмоций. Он утверждал, что эмоции являются результатом привычек и могут кардинально меняться в зависимости от обстоятельств. Продемонстрируем один из опытов Дж. Уотсона, содержание которого приведено в пособии Т.Д. Марцинковской.</w:t>
      </w:r>
    </w:p>
    <w:p w:rsidR="00F25060" w:rsidRPr="00F25060" w:rsidRDefault="00F25060" w:rsidP="00F25060">
      <w:pPr>
        <w:spacing w:after="0"/>
        <w:ind w:left="851" w:right="-2" w:firstLine="567"/>
        <w:jc w:val="both"/>
        <w:rPr>
          <w:rFonts w:ascii="Arial" w:eastAsia="Times New Roman" w:hAnsi="Arial" w:cs="Arial"/>
          <w:sz w:val="24"/>
          <w:szCs w:val="24"/>
        </w:rPr>
      </w:pPr>
      <w:r w:rsidRPr="00F25060">
        <w:rPr>
          <w:rFonts w:ascii="Arial" w:eastAsia="Times New Roman" w:hAnsi="Arial" w:cs="Arial"/>
          <w:sz w:val="24"/>
          <w:szCs w:val="24"/>
        </w:rPr>
        <w:t xml:space="preserve">Детям показывали кролика, которого они брали на руки и хотели погладить, но в этот момент получали разряд электрического тока. Дети испуганно бросали кролика и начинали плакать. На третий-четвертый раз появление кролика даже в отдалении вызывало у них страх. После закрепления негативной эмоции Уотсон старался еще раз изменить отношение к кролику, сформировать интерес и любовь к нему. </w:t>
      </w:r>
    </w:p>
    <w:p w:rsidR="00F25060" w:rsidRPr="00F25060" w:rsidRDefault="00F25060" w:rsidP="00F25060">
      <w:pPr>
        <w:spacing w:after="0"/>
        <w:ind w:left="851" w:right="-2" w:firstLine="567"/>
        <w:jc w:val="both"/>
        <w:rPr>
          <w:rFonts w:ascii="Arial" w:eastAsia="Times New Roman" w:hAnsi="Arial" w:cs="Arial"/>
          <w:sz w:val="24"/>
          <w:szCs w:val="24"/>
        </w:rPr>
      </w:pPr>
      <w:r w:rsidRPr="00F25060">
        <w:rPr>
          <w:rFonts w:ascii="Arial" w:eastAsia="Times New Roman" w:hAnsi="Arial" w:cs="Arial"/>
          <w:sz w:val="24"/>
          <w:szCs w:val="24"/>
        </w:rPr>
        <w:t xml:space="preserve">Ребенку начинали показывать кролика во время </w:t>
      </w:r>
      <w:r w:rsidRPr="00F25060">
        <w:rPr>
          <w:rFonts w:ascii="Arial" w:eastAsia="Times New Roman" w:hAnsi="Arial" w:cs="Arial"/>
          <w:b/>
          <w:sz w:val="24"/>
          <w:szCs w:val="24"/>
        </w:rPr>
        <w:t>вкусной</w:t>
      </w:r>
      <w:r w:rsidRPr="00F25060">
        <w:rPr>
          <w:rFonts w:ascii="Arial" w:eastAsia="Times New Roman" w:hAnsi="Arial" w:cs="Arial"/>
          <w:sz w:val="24"/>
          <w:szCs w:val="24"/>
        </w:rPr>
        <w:t xml:space="preserve"> еды (шоколад, мороженое) – это было непременным условием формирования новой реакции. Первоначально дети прекращали кушать и начинали плакать, но так как кролик оставался вдалеке, а еда была рядом, дети быстро успокаивались. После того, как дети переставали реагировать плачем, кролика придвигали все ближе и ближе, добавляя при этом вкусной еды. Постепенно дети переставали обращать внимание на кролика и спокойно реагировали и в том случае, когда он находился рядом с тарелкой. Дети даже брали кролика на руки и старались покормить его чем-либо вкусным.</w:t>
      </w:r>
    </w:p>
    <w:p w:rsidR="00CB38A1" w:rsidRDefault="00F25060" w:rsidP="00CB38A1">
      <w:pPr>
        <w:tabs>
          <w:tab w:val="left" w:pos="5812"/>
          <w:tab w:val="left" w:pos="6096"/>
        </w:tabs>
        <w:spacing w:after="0"/>
        <w:ind w:right="-2"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 xml:space="preserve">Из проведенных исследований Уотсон пришел к выводу, что у людей на основе условных рефлексов можно формировать строго заданные модели поведения. Исходя из этого становится понятной сказанная им фраза о том, что если ему дать 100 детей одного возраста, то через определенное время он сформирует из них, абсолютно одинаковых людей, с одинаковыми вкусами и поведением. </w:t>
      </w:r>
      <w:r w:rsidR="00CB38A1" w:rsidRPr="00F25060">
        <w:rPr>
          <w:rFonts w:ascii="Times New Roman" w:eastAsia="Times New Roman" w:hAnsi="Times New Roman" w:cs="Times New Roman"/>
          <w:sz w:val="28"/>
          <w:szCs w:val="24"/>
        </w:rPr>
        <w:t xml:space="preserve">Свое продолжение эта теория нашла в концепции социального научения (А. Бандура, М. Мид, Р. Сирс и др.). </w:t>
      </w:r>
    </w:p>
    <w:p w:rsidR="00F25060" w:rsidRDefault="00CB38A1" w:rsidP="00BF0D4F">
      <w:pPr>
        <w:tabs>
          <w:tab w:val="left" w:pos="5812"/>
          <w:tab w:val="left" w:pos="6096"/>
        </w:tabs>
        <w:spacing w:after="0"/>
        <w:ind w:right="-2" w:firstLine="567"/>
        <w:jc w:val="both"/>
        <w:rPr>
          <w:rFonts w:ascii="Times New Roman" w:eastAsia="Times New Roman" w:hAnsi="Times New Roman" w:cs="Times New Roman"/>
          <w:sz w:val="28"/>
          <w:szCs w:val="24"/>
        </w:rPr>
      </w:pPr>
      <w:r>
        <w:rPr>
          <w:rFonts w:ascii="Times New Roman" w:eastAsia="Times New Roman" w:hAnsi="Times New Roman" w:cs="Times New Roman"/>
          <w:sz w:val="28"/>
          <w:szCs w:val="24"/>
        </w:rPr>
        <w:t xml:space="preserve">Представители этого </w:t>
      </w:r>
      <w:r w:rsidR="00F25060" w:rsidRPr="00F25060">
        <w:rPr>
          <w:rFonts w:ascii="Times New Roman" w:eastAsia="Times New Roman" w:hAnsi="Times New Roman" w:cs="Times New Roman"/>
          <w:sz w:val="28"/>
          <w:szCs w:val="24"/>
        </w:rPr>
        <w:t>Представители этого направления считают, что наряду с классическим обусловливанием и оперантным научением, существует также научение путем имитации и подражания. Например, по мнению, Р. Сирса, нет строго фиксированных и неизменных черт личности человека (агрессивности или доброжелательности), соответствующее поведение все</w:t>
      </w:r>
      <w:r w:rsidR="00F25060" w:rsidRPr="00F25060">
        <w:rPr>
          <w:rFonts w:ascii="Times New Roman" w:eastAsia="Times New Roman" w:hAnsi="Times New Roman" w:cs="Times New Roman"/>
          <w:sz w:val="28"/>
          <w:szCs w:val="24"/>
        </w:rPr>
        <w:softHyphen/>
        <w:t>гда зависит от другого члена диады (матери, отца, учителя и т.д.).</w:t>
      </w:r>
    </w:p>
    <w:p w:rsidR="00F25060" w:rsidRPr="00F25060" w:rsidRDefault="00F25060" w:rsidP="00F25060">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 xml:space="preserve">Теория преимущественно социальной обусловленности психического развития заняла определенное место и в отечественной психологии 20–30х годов – А.Б. Залкинд, А.С. Залужный, С.С. Моложавый. </w:t>
      </w:r>
    </w:p>
    <w:p w:rsidR="00F25060" w:rsidRPr="00F25060" w:rsidRDefault="00F25060" w:rsidP="00F25060">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 xml:space="preserve">Рассматривая закономерности психического развития, А.Б. Залкинд (российский врач и психолог, один из ведущих представителей педологии), в отличие от вышеназванных ученых, мыслителей, психологов и педагогов, не </w:t>
      </w:r>
      <w:r w:rsidRPr="00F25060">
        <w:rPr>
          <w:rFonts w:ascii="Times New Roman" w:eastAsia="Times New Roman" w:hAnsi="Times New Roman" w:cs="Times New Roman"/>
          <w:sz w:val="28"/>
          <w:szCs w:val="24"/>
        </w:rPr>
        <w:lastRenderedPageBreak/>
        <w:t xml:space="preserve">отрицал роли наследственности, однако основной источник развития ребенка видел в окружающей его социальной среде. Он подчеркивал, что нервная система человека является продуктом его социального развития, изменения, происходящие в биологических структурах, доказываются данными генетиков, рефлексологов. </w:t>
      </w:r>
    </w:p>
    <w:p w:rsidR="00F25060" w:rsidRPr="00F25060" w:rsidRDefault="00F25060" w:rsidP="00F25060">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noProof/>
          <w:sz w:val="28"/>
          <w:szCs w:val="24"/>
        </w:rPr>
        <w:pict>
          <v:rect id="_x0000_s1073" style="position:absolute;left:0;text-align:left;margin-left:319.75pt;margin-top:161.7pt;width:117pt;height:136.5pt;z-index:251677696;mso-wrap-style:none" stroked="f">
            <v:textbox style="mso-fit-shape-to-text:t">
              <w:txbxContent>
                <w:p w:rsidR="006E2346" w:rsidRDefault="006E2346" w:rsidP="00F25060"/>
              </w:txbxContent>
            </v:textbox>
          </v:rect>
        </w:pict>
      </w:r>
      <w:r w:rsidRPr="00F25060">
        <w:rPr>
          <w:rFonts w:ascii="Times New Roman" w:eastAsia="Times New Roman" w:hAnsi="Times New Roman" w:cs="Times New Roman"/>
          <w:sz w:val="28"/>
          <w:szCs w:val="24"/>
        </w:rPr>
        <w:t xml:space="preserve">В целом позиция отечественных представителей социологизаторского направления заключалась в том, что психолог не должен идти на поводу у наследственности. Таким образом, ученых этого направления объединяла уверенность в возможности при целенаправленной и четкой организации среды добиться быстрых и нужных для общества изменений в психике ребенка. Учитывая, что такая точка зрения присутствовала в начале 20-х годов </w:t>
      </w:r>
      <w:r w:rsidRPr="00F25060">
        <w:rPr>
          <w:rFonts w:ascii="Times New Roman" w:eastAsia="Times New Roman" w:hAnsi="Times New Roman" w:cs="Times New Roman"/>
          <w:sz w:val="28"/>
          <w:szCs w:val="24"/>
          <w:lang w:val="en-US"/>
        </w:rPr>
        <w:t>XX</w:t>
      </w:r>
      <w:r w:rsidRPr="00F25060">
        <w:rPr>
          <w:rFonts w:ascii="Times New Roman" w:eastAsia="Times New Roman" w:hAnsi="Times New Roman" w:cs="Times New Roman"/>
          <w:sz w:val="28"/>
          <w:szCs w:val="24"/>
        </w:rPr>
        <w:t xml:space="preserve"> века, эта теория отвечала социальному заказу того времени – в недолгий временной промежуток преодолеть «наследие капитализма» и сформировать «нового человека».</w:t>
      </w:r>
    </w:p>
    <w:p w:rsidR="00F25060" w:rsidRPr="00F25060" w:rsidRDefault="00F25060" w:rsidP="009C18B5">
      <w:pPr>
        <w:spacing w:after="0"/>
        <w:ind w:right="-1"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Несмотря на то, что эти концепции противоположны друг другу, они очень близки по своей сути, так как рассматривают ребенка как пассивный объект, на который в одном случае воздействует среда, в другом решающее влияние оказывает наследственность.</w:t>
      </w:r>
    </w:p>
    <w:p w:rsidR="00F25060" w:rsidRPr="00F25060" w:rsidRDefault="00F25060" w:rsidP="00BF0D4F">
      <w:pPr>
        <w:spacing w:after="0"/>
        <w:ind w:right="-1"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Психологию не могло удовлетворить подобное положение вещей, поскольку вопрос о том, что в человеке от природы, а что от среды, остался нерешенным. Появились концепции, в которых делались попытки свести воедино два фактора.</w:t>
      </w:r>
    </w:p>
    <w:p w:rsidR="00F25060" w:rsidRPr="00F25060" w:rsidRDefault="00F25060" w:rsidP="00BF0D4F">
      <w:pPr>
        <w:spacing w:after="0"/>
        <w:ind w:right="-1"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Справедливым представляется мнение одного из представителей гештальтпсихологии – К. Коффки о том, что поведение человека</w:t>
      </w:r>
    </w:p>
    <w:p w:rsidR="009C18B5" w:rsidRDefault="00F25060" w:rsidP="00BF0D4F">
      <w:pPr>
        <w:spacing w:after="0"/>
        <w:ind w:right="-1"/>
        <w:jc w:val="both"/>
        <w:rPr>
          <w:rFonts w:ascii="Times New Roman" w:eastAsia="Times New Roman" w:hAnsi="Times New Roman" w:cs="Times New Roman"/>
          <w:sz w:val="28"/>
          <w:szCs w:val="24"/>
        </w:rPr>
      </w:pPr>
      <w:r w:rsidRPr="00F25060">
        <w:rPr>
          <w:rFonts w:ascii="Times New Roman" w:eastAsia="Times New Roman" w:hAnsi="Times New Roman" w:cs="Times New Roman"/>
          <w:noProof/>
          <w:color w:val="FF0000"/>
          <w:sz w:val="28"/>
          <w:szCs w:val="24"/>
        </w:rPr>
        <w:pict>
          <v:rect id="_x0000_s1075" style="position:absolute;left:0;text-align:left;margin-left:344.3pt;margin-top:100.35pt;width:103.8pt;height:131.05pt;z-index:251679744;mso-wrap-style:none" stroked="f">
            <v:textbox style="mso-fit-shape-to-text:t">
              <w:txbxContent>
                <w:p w:rsidR="006E2346" w:rsidRDefault="006E2346" w:rsidP="00F25060"/>
              </w:txbxContent>
            </v:textbox>
          </v:rect>
        </w:pict>
      </w:r>
      <w:r w:rsidRPr="00F25060">
        <w:rPr>
          <w:rFonts w:ascii="Times New Roman" w:eastAsia="Times New Roman" w:hAnsi="Times New Roman" w:cs="Times New Roman"/>
          <w:sz w:val="28"/>
          <w:szCs w:val="24"/>
        </w:rPr>
        <w:t xml:space="preserve">определяет система внутренних условий совместно с системой внешних условий. Поэтому развитие заключается не только в созревании, но и в обучении. </w:t>
      </w:r>
    </w:p>
    <w:p w:rsidR="00F25060" w:rsidRPr="00F25060" w:rsidRDefault="00F25060" w:rsidP="009C18B5">
      <w:pPr>
        <w:spacing w:after="0"/>
        <w:ind w:right="-1"/>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Соответственно, должны быть известны обе стороны, только тогда можно объяснить и описать поведение человека. Следовательно, нужно изучать не только внешнее поведение ребенка, то есть то, что он делает, но и внутренний мир – мир его переживаний.</w:t>
      </w:r>
    </w:p>
    <w:p w:rsidR="00F25060" w:rsidRPr="00F25060" w:rsidRDefault="00F25060" w:rsidP="00BF0D4F">
      <w:pPr>
        <w:spacing w:after="0"/>
        <w:ind w:right="-1"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 xml:space="preserve">Спор психологов о том, что предопределяет процесс детского развития привел к созданию </w:t>
      </w:r>
      <w:r w:rsidRPr="00F25060">
        <w:rPr>
          <w:rFonts w:ascii="Times New Roman" w:eastAsia="Times New Roman" w:hAnsi="Times New Roman" w:cs="Times New Roman"/>
          <w:b/>
          <w:bCs/>
          <w:sz w:val="28"/>
          <w:szCs w:val="24"/>
        </w:rPr>
        <w:t>теории конвергенции</w:t>
      </w:r>
      <w:r w:rsidRPr="00F25060">
        <w:rPr>
          <w:rFonts w:ascii="Times New Roman" w:eastAsia="Times New Roman" w:hAnsi="Times New Roman" w:cs="Times New Roman"/>
          <w:sz w:val="28"/>
          <w:szCs w:val="24"/>
        </w:rPr>
        <w:t xml:space="preserve"> двух факторов, основоположником которой стал В. Штерн. Он указывал, что психическое развитие – это не простое проявление врожденных свойств и не простое восприятие внешних воздействий, это результат конвергенции внутренних задатков с внешними условиями жизни. </w:t>
      </w:r>
    </w:p>
    <w:p w:rsidR="00F25060" w:rsidRPr="00F25060" w:rsidRDefault="00F25060" w:rsidP="00F25060">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 xml:space="preserve">Штерн исходил из того, что психическое развитие представляет собой процесс саморазвития, саморазвертывания имеющихся у человека задатков, </w:t>
      </w:r>
      <w:r w:rsidRPr="00F25060">
        <w:rPr>
          <w:rFonts w:ascii="Times New Roman" w:eastAsia="Times New Roman" w:hAnsi="Times New Roman" w:cs="Times New Roman"/>
          <w:sz w:val="28"/>
          <w:szCs w:val="24"/>
        </w:rPr>
        <w:lastRenderedPageBreak/>
        <w:t>которое направляется и определяется той средой, в которой живет ребенок. Соответственно, он- утверждал, что ни об одном свойстве нельзя спрашивать: происходит ли оно извне или изнутри. Закономерен лишь вопрос: что именно происходит в нем  извне и что изнутри? В любой функции действует всегда и то, и другое, но каждый раз в разных соотношениях.</w:t>
      </w:r>
    </w:p>
    <w:p w:rsidR="00F25060" w:rsidRPr="00F25060" w:rsidRDefault="00F25060" w:rsidP="00F25060">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Однако В. Штерну не удалось преодолеть свою приверженность биологизаторскому подходу. Как и другие его современники, он был сторонником теории рекапитуляции, что прослеживается достаточно ярко в его периодизации психического развития. В работах упоминается, что ребенок в первые месяцы находится на стадии млекопитающего; во 2-ом полугодии он достигает стадии обезьяны; в дальнейшем, овладев прямохождением и речью, достигает начальных ступеней человеческого состояния; первые пять лет игры и сказок – это ступень первобытных народов; поступление в школу соответствует вступлению человека в культуру с ее государственными и экономическими организациями; первые школьные годы соответствуют духу античного мира, средние годы носят черты фанатизма и христианской культуры и т.д.</w:t>
      </w:r>
    </w:p>
    <w:p w:rsidR="00BF0D4F" w:rsidRDefault="00F25060" w:rsidP="00BF0D4F">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Не удалось выйти за рамки двух факторов и З. Фрейду. В основе его теории личности лежит положение о конфликте (конфронтации) между инстинктивной сферой душевной жизни человека и требованиями общества.</w:t>
      </w:r>
      <w:r w:rsidR="00BF0D4F">
        <w:rPr>
          <w:rFonts w:ascii="Times New Roman" w:eastAsia="Times New Roman" w:hAnsi="Times New Roman" w:cs="Times New Roman"/>
          <w:sz w:val="28"/>
          <w:szCs w:val="24"/>
        </w:rPr>
        <w:t xml:space="preserve"> </w:t>
      </w:r>
    </w:p>
    <w:p w:rsidR="00F25060" w:rsidRPr="00F25060" w:rsidRDefault="00F25060" w:rsidP="00BF0D4F">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По Фрейду, всякий человек рождается с врожденными сексуальными влечениями («Оно»). На каждой стадии развития запреты на удовлетворение инстинктивных влечений вс</w:t>
      </w:r>
      <w:r w:rsidR="001F4118">
        <w:rPr>
          <w:rFonts w:ascii="Times New Roman" w:eastAsia="Times New Roman" w:hAnsi="Times New Roman" w:cs="Times New Roman"/>
          <w:sz w:val="28"/>
          <w:szCs w:val="24"/>
        </w:rPr>
        <w:t>е</w:t>
      </w:r>
      <w:r w:rsidRPr="00F25060">
        <w:rPr>
          <w:rFonts w:ascii="Times New Roman" w:eastAsia="Times New Roman" w:hAnsi="Times New Roman" w:cs="Times New Roman"/>
          <w:sz w:val="28"/>
          <w:szCs w:val="24"/>
        </w:rPr>
        <w:t xml:space="preserve"> увеличиваются и все более дифференцируются. Формирующаяся новая инстанция «Сверх-Я» ограничивает врожденные влечения. В структуре личности на «Я» давит  «Оно» и «Сверх-Я». Это типичная схема двух факторов, но отличается тем, что средовые влияния и биологические влечения находятся в  антагонистических, противоречивых отношениях, отсюда и название – теория конфронтации двух факторов.</w:t>
      </w:r>
    </w:p>
    <w:p w:rsidR="00F25060" w:rsidRPr="00F25060" w:rsidRDefault="00F25060" w:rsidP="00F25060">
      <w:pPr>
        <w:spacing w:after="0"/>
        <w:ind w:firstLine="567"/>
        <w:jc w:val="both"/>
        <w:rPr>
          <w:rFonts w:ascii="Times New Roman" w:eastAsia="Times New Roman" w:hAnsi="Times New Roman" w:cs="Times New Roman"/>
          <w:sz w:val="28"/>
          <w:szCs w:val="20"/>
        </w:rPr>
      </w:pPr>
      <w:r w:rsidRPr="00F25060">
        <w:rPr>
          <w:rFonts w:ascii="Times New Roman" w:eastAsia="Times New Roman" w:hAnsi="Times New Roman" w:cs="Times New Roman"/>
          <w:sz w:val="28"/>
          <w:szCs w:val="20"/>
        </w:rPr>
        <w:t xml:space="preserve">Споры о том, что определяет детское развитие, не прекратились и до сих пор. Теперь делаются попытки выяснить экспериментальным путем, какой фактор является решающим. По мнению исследователей, большие возможности открывает метод изучения близнецов. Однако и эти данные, полученные в результате экспериментов, вряд ли можно считать достаточно доказательными. По мнению Д.Б. Эльконина, делается неверное допущение: рассматривается проблема тождественности и нетождественности наследственности, условия воспитания при этом считаются идентичными. Это неправильно, так как не существует абсолютно одинаковой социальной среды даже для близнецов. Упускается из виду то, что ребенок не является </w:t>
      </w:r>
      <w:r w:rsidRPr="00F25060">
        <w:rPr>
          <w:rFonts w:ascii="Times New Roman" w:eastAsia="Times New Roman" w:hAnsi="Times New Roman" w:cs="Times New Roman"/>
          <w:sz w:val="28"/>
          <w:szCs w:val="20"/>
        </w:rPr>
        <w:lastRenderedPageBreak/>
        <w:t>пассивным объектом влияния, он активно взаимодействует с элементами среды.</w:t>
      </w:r>
    </w:p>
    <w:p w:rsidR="00F25060" w:rsidRPr="00F25060" w:rsidRDefault="00F25060" w:rsidP="00F25060">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Современные теории отличаются лишь тем, как они трактуют  взаимодействие наследственности и среды. Но среди них можно выделить концепции, в которых указывается и на наличие такого условия, как активность самого субъекта. Так, американский психолог Дж. Вулвилл предложил 4 модели влияния опыта на развитие поведения</w:t>
      </w:r>
      <w:r w:rsidRPr="00F25060">
        <w:rPr>
          <w:rFonts w:ascii="Times New Roman" w:eastAsia="Times New Roman" w:hAnsi="Times New Roman" w:cs="Times New Roman"/>
          <w:sz w:val="28"/>
          <w:szCs w:val="24"/>
          <w:vertAlign w:val="superscript"/>
        </w:rPr>
        <w:footnoteReference w:id="2"/>
      </w:r>
      <w:r w:rsidRPr="00F25060">
        <w:rPr>
          <w:rFonts w:ascii="Times New Roman" w:eastAsia="Times New Roman" w:hAnsi="Times New Roman" w:cs="Times New Roman"/>
          <w:sz w:val="28"/>
          <w:szCs w:val="24"/>
        </w:rPr>
        <w:t>.</w:t>
      </w:r>
    </w:p>
    <w:p w:rsidR="00F25060" w:rsidRPr="00F25060" w:rsidRDefault="00F25060" w:rsidP="00F25060">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1. «Больничная койка» – субъект является объектом влияния среды; такая модель характерна для первых месяцев жизни человека, отмеченных почти полной его пассивностью.</w:t>
      </w:r>
    </w:p>
    <w:p w:rsidR="00F25060" w:rsidRPr="00F25060" w:rsidRDefault="00F25060" w:rsidP="00F25060">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2. «Луна-парк» – субъект выбирает те развлечения, которые хочет испытать, но не может изменить последующее их влияние на себя; в качестве примера Вулвилл приводит езду на американских горках. Иными словами, ребенок уже может выбирать объекты среды, но их влияние остается незменным.</w:t>
      </w:r>
    </w:p>
    <w:p w:rsidR="00F25060" w:rsidRPr="00F25060" w:rsidRDefault="00F25060" w:rsidP="00F25060">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3. «Соревнование пловцов» – субъект осуществляет свой путь фактически независимо от внешних стимулов; среда в этом случае выступает как условие, сопровождающее поведение индивидуума.</w:t>
      </w:r>
    </w:p>
    <w:p w:rsidR="00F25060" w:rsidRPr="00F25060" w:rsidRDefault="00F25060" w:rsidP="00F25060">
      <w:pPr>
        <w:spacing w:after="0"/>
        <w:ind w:firstLine="567"/>
        <w:jc w:val="both"/>
        <w:rPr>
          <w:rFonts w:ascii="Times New Roman" w:eastAsia="Times New Roman" w:hAnsi="Times New Roman" w:cs="Times New Roman"/>
          <w:sz w:val="28"/>
          <w:szCs w:val="20"/>
        </w:rPr>
      </w:pPr>
      <w:r w:rsidRPr="00F25060">
        <w:rPr>
          <w:rFonts w:ascii="Times New Roman" w:eastAsia="Times New Roman" w:hAnsi="Times New Roman" w:cs="Times New Roman"/>
          <w:sz w:val="28"/>
          <w:szCs w:val="20"/>
        </w:rPr>
        <w:t>4. «Теннисный мяч» – здесь осуществляется постоянное взаимодействие между влияниями среды и субъектом: субъект учитывает влияние среды, но и сам оказывает на нее влияние.</w:t>
      </w:r>
    </w:p>
    <w:p w:rsidR="00BF0D4F" w:rsidRDefault="00F25060" w:rsidP="00BF0D4F">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 xml:space="preserve">Эти четыре модели поведения ставят одну из важнейших проблем психологии – проблему активности субъекта в процессе развития, которая интенсивно разрабатывалась в отечественной науке (М.Я. Басов, Л.С. Выготский, С.Л. Рубинштейн и др.). </w:t>
      </w:r>
    </w:p>
    <w:p w:rsidR="00F25060" w:rsidRPr="00F25060" w:rsidRDefault="00F25060" w:rsidP="00BF0D4F">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Важнейшей заслугой М.Я. Басова является разработка совершенно нового подхода к взаимодействию человека со средой. М.Я. Басов утверждает, что биологический фактор, т.е. организация самого организма, является фактором психического развития. Он обслуживает процесс развития аппаратом соответствующего качества. При этом деятельность самого аппарата развертывается во взаимодействии со средой, которая влияет на ход его развития. Следовательно, развитие – это результат взаимодействия человека с окружающей его действительностью. Отсюда следуют такие выводы.</w:t>
      </w:r>
    </w:p>
    <w:p w:rsidR="00F25060" w:rsidRPr="00F25060" w:rsidRDefault="00F25060" w:rsidP="00F25060">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i/>
          <w:iCs/>
          <w:sz w:val="28"/>
          <w:szCs w:val="24"/>
        </w:rPr>
        <w:t xml:space="preserve">Психическое развитие не должно быть смешиваемо или отождествляемо с развитием организма, </w:t>
      </w:r>
      <w:r w:rsidRPr="00F25060">
        <w:rPr>
          <w:rFonts w:ascii="Times New Roman" w:eastAsia="Times New Roman" w:hAnsi="Times New Roman" w:cs="Times New Roman"/>
          <w:iCs/>
          <w:sz w:val="28"/>
          <w:szCs w:val="24"/>
        </w:rPr>
        <w:t>иными словами, психическое и физическое развитие – это два разных процесса.</w:t>
      </w:r>
      <w:r w:rsidRPr="00F25060">
        <w:rPr>
          <w:rFonts w:ascii="Times New Roman" w:eastAsia="Times New Roman" w:hAnsi="Times New Roman" w:cs="Times New Roman"/>
          <w:sz w:val="28"/>
          <w:szCs w:val="24"/>
        </w:rPr>
        <w:t xml:space="preserve"> Развитие имеет конечную </w:t>
      </w:r>
      <w:r w:rsidRPr="00F25060">
        <w:rPr>
          <w:rFonts w:ascii="Times New Roman" w:eastAsia="Times New Roman" w:hAnsi="Times New Roman" w:cs="Times New Roman"/>
          <w:sz w:val="28"/>
          <w:szCs w:val="24"/>
        </w:rPr>
        <w:lastRenderedPageBreak/>
        <w:t>задачу – создать организмы определенного вида, при достижении результата процесс заканчивается. Психическое развитие может идти бесконечно.</w:t>
      </w:r>
    </w:p>
    <w:p w:rsidR="00F25060" w:rsidRPr="00F25060" w:rsidRDefault="00F25060" w:rsidP="00F25060">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i/>
          <w:iCs/>
          <w:sz w:val="28"/>
          <w:szCs w:val="24"/>
        </w:rPr>
        <w:t>В то же время психическое развитие не может не быть ограниченным</w:t>
      </w:r>
      <w:r w:rsidRPr="00F25060">
        <w:rPr>
          <w:rFonts w:ascii="Times New Roman" w:eastAsia="Times New Roman" w:hAnsi="Times New Roman" w:cs="Times New Roman"/>
          <w:sz w:val="28"/>
          <w:szCs w:val="24"/>
        </w:rPr>
        <w:t>. Имеются ограничения во времени (продолжительность человеческой жизни) и по содержанию, так как каждый организм обладает определенными свойствами, например, слепой человек никогда не будет видеть мир в таком разнообразии красок, как зрячий.</w:t>
      </w:r>
    </w:p>
    <w:p w:rsidR="00F25060" w:rsidRPr="00F25060" w:rsidRDefault="00F25060" w:rsidP="00F25060">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В дальнейшем разрешении проблемы соотношения биологического и социального особая роль принадлежит Л.С. Выготскому. Он первым ввел исторический принцип в детскую психологию, создав теорию культурно-исторического происхождения высших психических функций (ВПФ) человека. Изучать исторически, указывает психолог, не значит изучать факты прошлого – это значит, изучать в движении.</w:t>
      </w:r>
    </w:p>
    <w:p w:rsidR="00F25060" w:rsidRPr="00F25060" w:rsidRDefault="00F25060" w:rsidP="00F25060">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Согласно Л.С. Выготскому, среда в отношении развития высших психических функций выступает в качестве источника развития. Человек – существо социальное, без взаимодействия с обществом он никогда не разовьет в себе тех качеств, которые развились в результате развития человечества. Признавая важное значение общечеловеческих и индивидуальных органических особенностей, Л.С. Выготский указывал, что ни одно из специфически человеческих качеств, таких, как логическое мышление, творческое воображение, волевая регуляция действия и т.д., не может возникнуть лишь путем вызревания органических задатков. Для формирования такого рода качеств требуются определенные условия жизни и воспитания. ВПФ сначала формируются как формы сотрудничества с другими людьми и лишь потом становятся индивидуальными. Например, речь первоначально формируется как средство общения (взаимодействия, сотрудничества), затем в процессе развития приобретает функцию мышления (внутреннюю индивидуальную функцию).</w:t>
      </w:r>
    </w:p>
    <w:p w:rsidR="00F25060" w:rsidRPr="00F25060" w:rsidRDefault="00F25060" w:rsidP="00F25060">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Л.С. Выготский подчеркивал, что влияние среды не абсолютно – при одних и тех же обстоятельствах могут формироваться различные особенности психики. Ее развитие зависит прежде всего от тех взаимоотношений, которые складываются у ребенка со средой, в которой он находится. Для их понимания необходимо учитывать не только изменения среды, но и изменения, происходящие в самом ребенке. Иначе говоря, ребенок – не пассивный объект воздействия среды. В ходе развития меняется отношение ребенка к среде, следовательно, и влияние среды определяется переживаниями ребенка. Переживание, по мысли психолога, представляет тот узел, в котором завязаны многообразные влияния различных внешних и внутренних обстоятельств.</w:t>
      </w:r>
    </w:p>
    <w:p w:rsidR="00BF0D4F" w:rsidRDefault="00F25060" w:rsidP="00BF0D4F">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lastRenderedPageBreak/>
        <w:t>Таким образом, согласно представлениям Л.С. Выготского, развитие идет от социального к индивидуальному. Развитие человеческих свойств осуществляется на основе социальной программы, в ходе этого развития преобразуется, очеловечивается и биологическая основа этих свойств.</w:t>
      </w:r>
      <w:r w:rsidR="00BF0D4F">
        <w:rPr>
          <w:rFonts w:ascii="Times New Roman" w:eastAsia="Times New Roman" w:hAnsi="Times New Roman" w:cs="Times New Roman"/>
          <w:sz w:val="28"/>
          <w:szCs w:val="24"/>
        </w:rPr>
        <w:t xml:space="preserve"> </w:t>
      </w:r>
    </w:p>
    <w:p w:rsidR="00F25060" w:rsidRPr="00F25060" w:rsidRDefault="00F25060" w:rsidP="00BF0D4F">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С.Л. Рубинштейн, обращаясь к проблеме биологического и со</w:t>
      </w:r>
      <w:r w:rsidRPr="00F25060">
        <w:rPr>
          <w:rFonts w:ascii="Times New Roman" w:eastAsia="Times New Roman" w:hAnsi="Times New Roman" w:cs="Times New Roman"/>
          <w:sz w:val="28"/>
          <w:szCs w:val="24"/>
        </w:rPr>
        <w:softHyphen/>
        <w:t>ци</w:t>
      </w:r>
      <w:r w:rsidRPr="00F25060">
        <w:rPr>
          <w:rFonts w:ascii="Times New Roman" w:eastAsia="Times New Roman" w:hAnsi="Times New Roman" w:cs="Times New Roman"/>
          <w:sz w:val="28"/>
          <w:szCs w:val="24"/>
        </w:rPr>
        <w:softHyphen/>
        <w:t>ального, писал, что эти фак</w:t>
      </w:r>
      <w:r w:rsidRPr="00F25060">
        <w:rPr>
          <w:rFonts w:ascii="Times New Roman" w:eastAsia="Times New Roman" w:hAnsi="Times New Roman" w:cs="Times New Roman"/>
          <w:sz w:val="28"/>
          <w:szCs w:val="24"/>
        </w:rPr>
        <w:softHyphen/>
        <w:t>торы не являются самодовлею</w:t>
      </w:r>
      <w:r w:rsidRPr="00F25060">
        <w:rPr>
          <w:rFonts w:ascii="Times New Roman" w:eastAsia="Times New Roman" w:hAnsi="Times New Roman" w:cs="Times New Roman"/>
          <w:sz w:val="28"/>
          <w:szCs w:val="24"/>
        </w:rPr>
        <w:softHyphen/>
        <w:t>щими, каж</w:t>
      </w:r>
      <w:r w:rsidRPr="00F25060">
        <w:rPr>
          <w:rFonts w:ascii="Times New Roman" w:eastAsia="Times New Roman" w:hAnsi="Times New Roman" w:cs="Times New Roman"/>
          <w:sz w:val="28"/>
          <w:szCs w:val="24"/>
        </w:rPr>
        <w:softHyphen/>
        <w:t>дый из которых имел бы самостоя</w:t>
      </w:r>
      <w:r w:rsidRPr="00F25060">
        <w:rPr>
          <w:rFonts w:ascii="Times New Roman" w:eastAsia="Times New Roman" w:hAnsi="Times New Roman" w:cs="Times New Roman"/>
          <w:sz w:val="28"/>
          <w:szCs w:val="24"/>
        </w:rPr>
        <w:softHyphen/>
        <w:t>тельное представи</w:t>
      </w:r>
      <w:r w:rsidRPr="00F25060">
        <w:rPr>
          <w:rFonts w:ascii="Times New Roman" w:eastAsia="Times New Roman" w:hAnsi="Times New Roman" w:cs="Times New Roman"/>
          <w:sz w:val="28"/>
          <w:szCs w:val="24"/>
        </w:rPr>
        <w:softHyphen/>
        <w:t>тельство в пси</w:t>
      </w:r>
      <w:r w:rsidRPr="00F25060">
        <w:rPr>
          <w:rFonts w:ascii="Times New Roman" w:eastAsia="Times New Roman" w:hAnsi="Times New Roman" w:cs="Times New Roman"/>
          <w:sz w:val="28"/>
          <w:szCs w:val="24"/>
        </w:rPr>
        <w:softHyphen/>
        <w:t>хике человека, иными словами, нет ни одного психического качества, которое зависело бы от одного из факто</w:t>
      </w:r>
      <w:r w:rsidRPr="00F25060">
        <w:rPr>
          <w:rFonts w:ascii="Times New Roman" w:eastAsia="Times New Roman" w:hAnsi="Times New Roman" w:cs="Times New Roman"/>
          <w:sz w:val="28"/>
          <w:szCs w:val="24"/>
        </w:rPr>
        <w:softHyphen/>
        <w:t>ров. Тем самым С.Л. Рубинштейн одновременно высказал свои воз</w:t>
      </w:r>
      <w:r w:rsidRPr="00F25060">
        <w:rPr>
          <w:rFonts w:ascii="Times New Roman" w:eastAsia="Times New Roman" w:hAnsi="Times New Roman" w:cs="Times New Roman"/>
          <w:sz w:val="28"/>
          <w:szCs w:val="24"/>
        </w:rPr>
        <w:softHyphen/>
        <w:t>ражения относительно взглядов представителей и социогенетиче</w:t>
      </w:r>
      <w:r w:rsidRPr="00F25060">
        <w:rPr>
          <w:rFonts w:ascii="Times New Roman" w:eastAsia="Times New Roman" w:hAnsi="Times New Roman" w:cs="Times New Roman"/>
          <w:sz w:val="28"/>
          <w:szCs w:val="24"/>
        </w:rPr>
        <w:softHyphen/>
        <w:t>ского, и биогенетического на</w:t>
      </w:r>
      <w:r w:rsidRPr="00F25060">
        <w:rPr>
          <w:rFonts w:ascii="Times New Roman" w:eastAsia="Times New Roman" w:hAnsi="Times New Roman" w:cs="Times New Roman"/>
          <w:sz w:val="28"/>
          <w:szCs w:val="24"/>
        </w:rPr>
        <w:softHyphen/>
        <w:t>правлений.</w:t>
      </w:r>
    </w:p>
    <w:p w:rsidR="00F25060" w:rsidRPr="00F25060" w:rsidRDefault="00F25060" w:rsidP="00F25060">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 xml:space="preserve">С.Л. Рубинштейном выдвинуто и обосновано очень важное положение: </w:t>
      </w:r>
      <w:r w:rsidRPr="00F25060">
        <w:rPr>
          <w:rFonts w:ascii="Times New Roman" w:eastAsia="Times New Roman" w:hAnsi="Times New Roman" w:cs="Times New Roman"/>
          <w:i/>
          <w:sz w:val="28"/>
          <w:szCs w:val="24"/>
        </w:rPr>
        <w:t>психические факторы являются не только обусловленными, но и обусловливающими</w:t>
      </w:r>
      <w:r w:rsidRPr="00F25060">
        <w:rPr>
          <w:rFonts w:ascii="Times New Roman" w:eastAsia="Times New Roman" w:hAnsi="Times New Roman" w:cs="Times New Roman"/>
          <w:sz w:val="28"/>
          <w:szCs w:val="24"/>
        </w:rPr>
        <w:t xml:space="preserve">, т.е. внешние условия преломляются через внутренние условия человека. В этом выразилось новое понимание детерминизма, которое было применено к взаимодействию субъекта со средой. Согласно Рубинштейну, деятельность определяется самим субъектом, но не прямо, а опосредованно, через внутренние специфические закономерности (через ее цели, мотивы и т.д.). В экспериментах, проведенных учениками Рубинштейна, было показано, что внешняя причина (подсказка экспериментатора) помогает испытуемому решать мыслительную задачу в меру сформированности у него внутренних условий мышления, т.е. в зависимости от того, насколько он самостоятельно продвинулся вперед в анализе решаемой задачи. Если это продвижение незначительно, то субъект не может адекватно использовать помощь. </w:t>
      </w:r>
    </w:p>
    <w:p w:rsidR="00BF0D4F" w:rsidRDefault="00F25060" w:rsidP="00BF0D4F">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Важной в разрешении проблемы влияния наследственности и среды представляется и позиция П.Я.</w:t>
      </w:r>
      <w:r w:rsidRPr="00F25060">
        <w:rPr>
          <w:rFonts w:ascii="Times New Roman" w:eastAsia="Times New Roman" w:hAnsi="Times New Roman" w:cs="Times New Roman"/>
          <w:sz w:val="24"/>
          <w:szCs w:val="24"/>
        </w:rPr>
        <w:t> </w:t>
      </w:r>
      <w:r w:rsidRPr="00F25060">
        <w:rPr>
          <w:rFonts w:ascii="Times New Roman" w:eastAsia="Times New Roman" w:hAnsi="Times New Roman" w:cs="Times New Roman"/>
          <w:sz w:val="28"/>
          <w:szCs w:val="24"/>
        </w:rPr>
        <w:t>Гальперина. Он указывает, что само название проблемы «</w:t>
      </w:r>
      <w:r w:rsidRPr="00F25060">
        <w:rPr>
          <w:rFonts w:ascii="Times New Roman" w:eastAsia="Times New Roman" w:hAnsi="Times New Roman" w:cs="Times New Roman"/>
          <w:i/>
          <w:iCs/>
          <w:sz w:val="28"/>
          <w:szCs w:val="24"/>
        </w:rPr>
        <w:t>Биологическое и социальное в развитии человека</w:t>
      </w:r>
      <w:r w:rsidRPr="00F25060">
        <w:rPr>
          <w:rFonts w:ascii="Times New Roman" w:eastAsia="Times New Roman" w:hAnsi="Times New Roman" w:cs="Times New Roman"/>
          <w:sz w:val="28"/>
          <w:szCs w:val="24"/>
        </w:rPr>
        <w:t xml:space="preserve">» неверно: у человека нет </w:t>
      </w:r>
      <w:r w:rsidRPr="00F25060">
        <w:rPr>
          <w:rFonts w:ascii="Times New Roman" w:eastAsia="Times New Roman" w:hAnsi="Times New Roman" w:cs="Times New Roman"/>
          <w:i/>
          <w:iCs/>
          <w:sz w:val="28"/>
          <w:szCs w:val="24"/>
        </w:rPr>
        <w:t>биологического</w:t>
      </w:r>
      <w:r w:rsidRPr="00F25060">
        <w:rPr>
          <w:rFonts w:ascii="Times New Roman" w:eastAsia="Times New Roman" w:hAnsi="Times New Roman" w:cs="Times New Roman"/>
          <w:sz w:val="28"/>
          <w:szCs w:val="24"/>
        </w:rPr>
        <w:t xml:space="preserve"> в том смысле, в котором оно есть и характерно для животных – таким образом, П.Я. Гальперин сущностно разделил понятия «биологическое» и «органическое». Ученый подчеркивает, что одна из важнейших особенностей современного человека как биологического вида – </w:t>
      </w:r>
      <w:r w:rsidRPr="00F25060">
        <w:rPr>
          <w:rFonts w:ascii="Times New Roman" w:eastAsia="Times New Roman" w:hAnsi="Times New Roman" w:cs="Times New Roman"/>
          <w:i/>
          <w:iCs/>
          <w:sz w:val="28"/>
          <w:szCs w:val="24"/>
        </w:rPr>
        <w:t>это отсутствие инстинктов</w:t>
      </w:r>
      <w:r w:rsidRPr="00F25060">
        <w:rPr>
          <w:rFonts w:ascii="Times New Roman" w:eastAsia="Times New Roman" w:hAnsi="Times New Roman" w:cs="Times New Roman"/>
          <w:sz w:val="28"/>
          <w:szCs w:val="24"/>
        </w:rPr>
        <w:t xml:space="preserve">, т.е. наследственно закрепленного отношения к определенным объектам внешней среды. По мысли П.Я. Гальперина, у человека имеется </w:t>
      </w:r>
      <w:r w:rsidRPr="00F25060">
        <w:rPr>
          <w:rFonts w:ascii="Times New Roman" w:eastAsia="Times New Roman" w:hAnsi="Times New Roman" w:cs="Times New Roman"/>
          <w:i/>
          <w:iCs/>
          <w:sz w:val="28"/>
          <w:szCs w:val="24"/>
        </w:rPr>
        <w:t>органическое</w:t>
      </w:r>
      <w:r w:rsidRPr="00F25060">
        <w:rPr>
          <w:rFonts w:ascii="Times New Roman" w:eastAsia="Times New Roman" w:hAnsi="Times New Roman" w:cs="Times New Roman"/>
          <w:sz w:val="28"/>
          <w:szCs w:val="24"/>
        </w:rPr>
        <w:t>, но не биологическое. Различия между первым и вторым заключаются в следующем.</w:t>
      </w:r>
      <w:r w:rsidR="00BF0D4F">
        <w:rPr>
          <w:rFonts w:ascii="Times New Roman" w:eastAsia="Times New Roman" w:hAnsi="Times New Roman" w:cs="Times New Roman"/>
          <w:sz w:val="28"/>
          <w:szCs w:val="24"/>
        </w:rPr>
        <w:t xml:space="preserve"> </w:t>
      </w:r>
    </w:p>
    <w:p w:rsidR="00BF0D4F" w:rsidRDefault="00F25060" w:rsidP="00BF0D4F">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 xml:space="preserve">Во-первых, </w:t>
      </w:r>
      <w:r w:rsidRPr="00F25060">
        <w:rPr>
          <w:rFonts w:ascii="Times New Roman" w:eastAsia="Times New Roman" w:hAnsi="Times New Roman" w:cs="Times New Roman"/>
          <w:i/>
          <w:iCs/>
          <w:sz w:val="28"/>
          <w:szCs w:val="24"/>
        </w:rPr>
        <w:t>биологическое</w:t>
      </w:r>
      <w:r w:rsidRPr="00F25060">
        <w:rPr>
          <w:rFonts w:ascii="Times New Roman" w:eastAsia="Times New Roman" w:hAnsi="Times New Roman" w:cs="Times New Roman"/>
          <w:sz w:val="28"/>
          <w:szCs w:val="24"/>
        </w:rPr>
        <w:t xml:space="preserve"> в силу определенного строения организма предопределяет тип жизни и поведения (например, у колибри длинный клюв приспособлен для добывания нектара из цветов); во-вторых, в биологическом </w:t>
      </w:r>
      <w:r w:rsidRPr="00F25060">
        <w:rPr>
          <w:rFonts w:ascii="Times New Roman" w:eastAsia="Times New Roman" w:hAnsi="Times New Roman" w:cs="Times New Roman"/>
          <w:sz w:val="28"/>
          <w:szCs w:val="24"/>
        </w:rPr>
        <w:lastRenderedPageBreak/>
        <w:t>наследственно закреплено специфическое реагирование по отношению к определенным раздражителям.</w:t>
      </w:r>
      <w:r w:rsidR="00BF0D4F">
        <w:rPr>
          <w:rFonts w:ascii="Times New Roman" w:eastAsia="Times New Roman" w:hAnsi="Times New Roman" w:cs="Times New Roman"/>
          <w:sz w:val="28"/>
          <w:szCs w:val="24"/>
        </w:rPr>
        <w:t xml:space="preserve"> </w:t>
      </w:r>
    </w:p>
    <w:p w:rsidR="00F25060" w:rsidRPr="00F25060" w:rsidRDefault="00F25060" w:rsidP="00BF0D4F">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i/>
          <w:iCs/>
          <w:sz w:val="28"/>
          <w:szCs w:val="24"/>
        </w:rPr>
        <w:t xml:space="preserve">Органическое </w:t>
      </w:r>
      <w:r w:rsidRPr="00F25060">
        <w:rPr>
          <w:rFonts w:ascii="Times New Roman" w:eastAsia="Times New Roman" w:hAnsi="Times New Roman" w:cs="Times New Roman"/>
          <w:sz w:val="28"/>
          <w:szCs w:val="24"/>
        </w:rPr>
        <w:t>обусловлено определен</w:t>
      </w:r>
      <w:r w:rsidRPr="00F25060">
        <w:rPr>
          <w:rFonts w:ascii="Times New Roman" w:eastAsia="Times New Roman" w:hAnsi="Times New Roman" w:cs="Times New Roman"/>
          <w:sz w:val="28"/>
          <w:szCs w:val="24"/>
        </w:rPr>
        <w:softHyphen/>
        <w:t>ным строением, но не обусловливает тип жизни и поведения, оно не связано с опреде</w:t>
      </w:r>
      <w:r w:rsidRPr="00F25060">
        <w:rPr>
          <w:rFonts w:ascii="Times New Roman" w:eastAsia="Times New Roman" w:hAnsi="Times New Roman" w:cs="Times New Roman"/>
          <w:sz w:val="28"/>
          <w:szCs w:val="24"/>
        </w:rPr>
        <w:softHyphen/>
        <w:t xml:space="preserve">ленными безусловными раздражителями, не привязано к ним. «Органическое» указывает лишь границы анатомо-физиологических возможностей человека и роль физического развития в общем его развитии. </w:t>
      </w:r>
    </w:p>
    <w:p w:rsidR="00F25060" w:rsidRPr="00F25060" w:rsidRDefault="00F25060" w:rsidP="00F25060">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 xml:space="preserve">П.Я. Гальперин подчеркивает, что роль органического в человеке бесспорна и в определенных обстоятельствах она бывает решающей, например, при отсутствии какого-либо органа или неполноценной его работы. В то же время роль «органического» </w:t>
      </w:r>
      <w:r w:rsidRPr="00F25060">
        <w:rPr>
          <w:rFonts w:ascii="Times New Roman" w:eastAsia="Times New Roman" w:hAnsi="Times New Roman" w:cs="Times New Roman"/>
          <w:i/>
          <w:iCs/>
          <w:sz w:val="28"/>
          <w:szCs w:val="24"/>
        </w:rPr>
        <w:t xml:space="preserve">неспецифична </w:t>
      </w:r>
      <w:r w:rsidRPr="00F25060">
        <w:rPr>
          <w:rFonts w:ascii="Times New Roman" w:eastAsia="Times New Roman" w:hAnsi="Times New Roman" w:cs="Times New Roman"/>
          <w:sz w:val="28"/>
          <w:szCs w:val="24"/>
        </w:rPr>
        <w:t xml:space="preserve">и </w:t>
      </w:r>
      <w:r w:rsidRPr="00F25060">
        <w:rPr>
          <w:rFonts w:ascii="Times New Roman" w:eastAsia="Times New Roman" w:hAnsi="Times New Roman" w:cs="Times New Roman"/>
          <w:i/>
          <w:iCs/>
          <w:sz w:val="28"/>
          <w:szCs w:val="24"/>
        </w:rPr>
        <w:t>относительна</w:t>
      </w:r>
      <w:r w:rsidRPr="00F25060">
        <w:rPr>
          <w:rFonts w:ascii="Times New Roman" w:eastAsia="Times New Roman" w:hAnsi="Times New Roman" w:cs="Times New Roman"/>
          <w:sz w:val="28"/>
          <w:szCs w:val="24"/>
        </w:rPr>
        <w:t>.</w:t>
      </w:r>
    </w:p>
    <w:p w:rsidR="00F25060" w:rsidRPr="00F25060" w:rsidRDefault="00F25060" w:rsidP="00F25060">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i/>
          <w:iCs/>
          <w:sz w:val="28"/>
          <w:szCs w:val="24"/>
        </w:rPr>
        <w:t>Неспецифичность</w:t>
      </w:r>
      <w:r w:rsidRPr="00F25060">
        <w:rPr>
          <w:rFonts w:ascii="Times New Roman" w:eastAsia="Times New Roman" w:hAnsi="Times New Roman" w:cs="Times New Roman"/>
          <w:sz w:val="28"/>
          <w:szCs w:val="24"/>
        </w:rPr>
        <w:t xml:space="preserve"> «органического» проявляется в том, что физические свойства человека могут использоваться по-разному и на основе одних и тех же задатков могут сформироваться разные способы действий и формы поведения. К примеру, при наличии чувствительности к звуковысотному различению один может проявить себя как музыкант, а другой проявит себя в качестве дирижера или композитора.</w:t>
      </w:r>
    </w:p>
    <w:p w:rsidR="00F25060" w:rsidRPr="00F25060" w:rsidRDefault="00F25060" w:rsidP="00F25060">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 xml:space="preserve">Роль органического, во-первых, </w:t>
      </w:r>
      <w:r w:rsidRPr="00F25060">
        <w:rPr>
          <w:rFonts w:ascii="Times New Roman" w:eastAsia="Times New Roman" w:hAnsi="Times New Roman" w:cs="Times New Roman"/>
          <w:i/>
          <w:iCs/>
          <w:sz w:val="28"/>
          <w:szCs w:val="24"/>
        </w:rPr>
        <w:t>относительна к требованиям общества</w:t>
      </w:r>
      <w:r w:rsidRPr="00F25060">
        <w:rPr>
          <w:rFonts w:ascii="Times New Roman" w:eastAsia="Times New Roman" w:hAnsi="Times New Roman" w:cs="Times New Roman"/>
          <w:sz w:val="28"/>
          <w:szCs w:val="24"/>
        </w:rPr>
        <w:t>. Общество предъявляет определенные требования к развитию личности. Факты влияния социальных требований широко известны в психологии. Ярким примером служит судьба слепоглухонемой Е. Келлер. Если бы не было исключительного стечения обстоятельств, благодаря которому она попала в центр общественного внимания, Келлер осталась бы малоразвитой и неприметной обывательницей провинциальной Америки. Но ее дефект превратился в социальные плюсы: она стала сенсацией, превратилась в знаменитость, в национального героя, сделалась народной гордостью Америки. Ее обучение сделалось делом всей страны. Ей были предъявлены огромные требования: ее хотели видеть доктором, писательницей, проповедницей – она ими сделалась</w:t>
      </w:r>
      <w:r w:rsidRPr="00F25060">
        <w:rPr>
          <w:rFonts w:ascii="Times New Roman" w:eastAsia="Times New Roman" w:hAnsi="Times New Roman" w:cs="Times New Roman"/>
          <w:sz w:val="28"/>
          <w:szCs w:val="24"/>
          <w:vertAlign w:val="superscript"/>
        </w:rPr>
        <w:footnoteReference w:id="3"/>
      </w:r>
      <w:r w:rsidRPr="00F25060">
        <w:rPr>
          <w:rFonts w:ascii="Times New Roman" w:eastAsia="Times New Roman" w:hAnsi="Times New Roman" w:cs="Times New Roman"/>
          <w:sz w:val="28"/>
          <w:szCs w:val="24"/>
        </w:rPr>
        <w:t xml:space="preserve">. Этот факт лучше всего показывает, какова роль социального заказа в обучении и воспитании. </w:t>
      </w:r>
    </w:p>
    <w:p w:rsidR="00F25060" w:rsidRPr="00F25060" w:rsidRDefault="00F25060" w:rsidP="00F25060">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 xml:space="preserve">Во-вторых, роль органического </w:t>
      </w:r>
      <w:r w:rsidRPr="00F25060">
        <w:rPr>
          <w:rFonts w:ascii="Times New Roman" w:eastAsia="Times New Roman" w:hAnsi="Times New Roman" w:cs="Times New Roman"/>
          <w:i/>
          <w:iCs/>
          <w:sz w:val="28"/>
          <w:szCs w:val="24"/>
        </w:rPr>
        <w:t>относительна к воспитательным воздействиям.</w:t>
      </w:r>
      <w:r w:rsidRPr="00F25060">
        <w:rPr>
          <w:rFonts w:ascii="Times New Roman" w:eastAsia="Times New Roman" w:hAnsi="Times New Roman" w:cs="Times New Roman"/>
          <w:sz w:val="28"/>
          <w:szCs w:val="24"/>
        </w:rPr>
        <w:t xml:space="preserve"> Там, где недостаточны естественные свойства, они могут возмещаться техническими средствами и методами обучения. Известно, что люди, у которых отсутствует какая-либо функция (зрение, слух или то и другое одновременно), без специального обучения остаются глубокими инвалидами, однако при обучении они заканчивают не только общеобразовательную, но иногда и высшую школу. </w:t>
      </w:r>
    </w:p>
    <w:p w:rsidR="00F25060" w:rsidRPr="00F25060" w:rsidRDefault="00F25060" w:rsidP="00F25060">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lastRenderedPageBreak/>
        <w:t>П.Я. Гальперин указывает, что один и тот же дефект может по-разному отразиться на психическом развитии человека и судьбе в целом. Врожденная хромота, «родимое пятно», горб на спине у одного вызовут озлобление, а у другого – пренебрежение к физической стороне жизни, благожелательность и открытость в душевном общении. Автор справедливо отмечает, что все зависит от того, как физические преимущества и недостатки будут учтены воспитателями и самим ребенком, как они будут использованы или преодолены в обучении, а главное – какое отношение будет сформировано к дефекту или преимуществу.</w:t>
      </w:r>
    </w:p>
    <w:p w:rsidR="00F25060" w:rsidRPr="00F25060" w:rsidRDefault="00F25060" w:rsidP="00F25060">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Подведем итоги тому, как трактуется проблема генотипической и средовой обусловленности психического развития в отечественной психологии.</w:t>
      </w:r>
    </w:p>
    <w:p w:rsidR="00F25060" w:rsidRPr="00F25060" w:rsidRDefault="00F25060" w:rsidP="00F25060">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Органические свойства рассматриваются как необходимые предпосылки развития личности. Условием, источником психического развития признается средовой фактор, в котором выделяются различные его аспекты, в том числе социально-экономические условия, специфика конкретного социума, с которым контактирует ребенок, воспитание и обучение. Однако подчеркивается, что ни органическое, ни социальное не может оказать определяющего влияния вне активности самого субъекта. Только при наличии активности проявятся органические особенности человека и только при этом условии возможно влияние среды.</w:t>
      </w:r>
    </w:p>
    <w:p w:rsidR="00F25060" w:rsidRPr="00F25060" w:rsidRDefault="00F25060" w:rsidP="00F25060">
      <w:pPr>
        <w:spacing w:after="0"/>
        <w:ind w:firstLine="567"/>
        <w:jc w:val="both"/>
        <w:rPr>
          <w:rFonts w:ascii="Times New Roman" w:eastAsia="Times New Roman" w:hAnsi="Times New Roman" w:cs="Times New Roman"/>
          <w:sz w:val="28"/>
          <w:szCs w:val="24"/>
        </w:rPr>
      </w:pPr>
      <w:r w:rsidRPr="00F25060">
        <w:rPr>
          <w:rFonts w:ascii="Times New Roman" w:eastAsia="Times New Roman" w:hAnsi="Times New Roman" w:cs="Times New Roman"/>
          <w:sz w:val="28"/>
          <w:szCs w:val="24"/>
        </w:rPr>
        <w:t xml:space="preserve">Итак, проблема соотношения биологического и социального в психике человека в истории возрастной и детской психологии трактовалась с различных точек зрения. Вместе с тем, в отечественной психологии определены ключевые положения, позволяющие рассматривать одни факторы в качестве предпосылок, а другие – как условия психического развития. </w:t>
      </w:r>
    </w:p>
    <w:p w:rsidR="00F25060" w:rsidRDefault="00F25060" w:rsidP="00AD5903">
      <w:pPr>
        <w:spacing w:after="0"/>
        <w:jc w:val="center"/>
        <w:rPr>
          <w:rFonts w:ascii="Times New Roman" w:hAnsi="Times New Roman" w:cs="Times New Roman"/>
          <w:b/>
          <w:sz w:val="28"/>
          <w:szCs w:val="28"/>
        </w:rPr>
      </w:pPr>
    </w:p>
    <w:p w:rsidR="00F44AE3" w:rsidRDefault="00F44AE3" w:rsidP="00AD5903">
      <w:pPr>
        <w:spacing w:after="0"/>
        <w:jc w:val="center"/>
        <w:rPr>
          <w:rFonts w:ascii="Times New Roman" w:hAnsi="Times New Roman" w:cs="Times New Roman"/>
          <w:b/>
          <w:sz w:val="28"/>
          <w:szCs w:val="28"/>
        </w:rPr>
      </w:pPr>
    </w:p>
    <w:p w:rsidR="00F44AE3" w:rsidRDefault="00F44AE3" w:rsidP="00AD5903">
      <w:pPr>
        <w:spacing w:after="0"/>
        <w:jc w:val="center"/>
        <w:rPr>
          <w:rFonts w:ascii="Times New Roman" w:hAnsi="Times New Roman" w:cs="Times New Roman"/>
          <w:b/>
          <w:sz w:val="28"/>
          <w:szCs w:val="28"/>
        </w:rPr>
      </w:pPr>
    </w:p>
    <w:p w:rsidR="00F44AE3" w:rsidRDefault="00F44AE3" w:rsidP="00AD5903">
      <w:pPr>
        <w:spacing w:after="0"/>
        <w:jc w:val="center"/>
        <w:rPr>
          <w:rFonts w:ascii="Times New Roman" w:hAnsi="Times New Roman" w:cs="Times New Roman"/>
          <w:b/>
          <w:sz w:val="28"/>
          <w:szCs w:val="28"/>
        </w:rPr>
      </w:pPr>
    </w:p>
    <w:p w:rsidR="00F44AE3" w:rsidRDefault="00F44AE3" w:rsidP="00AD5903">
      <w:pPr>
        <w:spacing w:after="0"/>
        <w:jc w:val="center"/>
        <w:rPr>
          <w:rFonts w:ascii="Times New Roman" w:hAnsi="Times New Roman" w:cs="Times New Roman"/>
          <w:b/>
          <w:sz w:val="28"/>
          <w:szCs w:val="28"/>
        </w:rPr>
      </w:pPr>
    </w:p>
    <w:p w:rsidR="00F44AE3" w:rsidRDefault="00F44AE3" w:rsidP="00AD5903">
      <w:pPr>
        <w:spacing w:after="0"/>
        <w:jc w:val="center"/>
        <w:rPr>
          <w:rFonts w:ascii="Times New Roman" w:hAnsi="Times New Roman" w:cs="Times New Roman"/>
          <w:b/>
          <w:sz w:val="28"/>
          <w:szCs w:val="28"/>
        </w:rPr>
      </w:pPr>
    </w:p>
    <w:p w:rsidR="00F44AE3" w:rsidRDefault="00F44AE3" w:rsidP="00AD5903">
      <w:pPr>
        <w:spacing w:after="0"/>
        <w:jc w:val="center"/>
        <w:rPr>
          <w:rFonts w:ascii="Times New Roman" w:hAnsi="Times New Roman" w:cs="Times New Roman"/>
          <w:b/>
          <w:sz w:val="28"/>
          <w:szCs w:val="28"/>
        </w:rPr>
      </w:pPr>
    </w:p>
    <w:p w:rsidR="00F44AE3" w:rsidRDefault="00F44AE3" w:rsidP="00AD5903">
      <w:pPr>
        <w:spacing w:after="0"/>
        <w:jc w:val="center"/>
        <w:rPr>
          <w:rFonts w:ascii="Times New Roman" w:hAnsi="Times New Roman" w:cs="Times New Roman"/>
          <w:b/>
          <w:sz w:val="28"/>
          <w:szCs w:val="28"/>
        </w:rPr>
      </w:pPr>
    </w:p>
    <w:p w:rsidR="00F44AE3" w:rsidRDefault="00F44AE3" w:rsidP="00AD5903">
      <w:pPr>
        <w:spacing w:after="0"/>
        <w:jc w:val="center"/>
        <w:rPr>
          <w:rFonts w:ascii="Times New Roman" w:hAnsi="Times New Roman" w:cs="Times New Roman"/>
          <w:b/>
          <w:sz w:val="28"/>
          <w:szCs w:val="28"/>
        </w:rPr>
      </w:pPr>
    </w:p>
    <w:p w:rsidR="00F44AE3" w:rsidRDefault="00F44AE3" w:rsidP="00AD5903">
      <w:pPr>
        <w:spacing w:after="0"/>
        <w:jc w:val="center"/>
        <w:rPr>
          <w:rFonts w:ascii="Times New Roman" w:hAnsi="Times New Roman" w:cs="Times New Roman"/>
          <w:b/>
          <w:sz w:val="28"/>
          <w:szCs w:val="28"/>
        </w:rPr>
      </w:pPr>
    </w:p>
    <w:p w:rsidR="00F44AE3" w:rsidRDefault="00F44AE3" w:rsidP="00AD5903">
      <w:pPr>
        <w:spacing w:after="0"/>
        <w:jc w:val="center"/>
        <w:rPr>
          <w:rFonts w:ascii="Times New Roman" w:hAnsi="Times New Roman" w:cs="Times New Roman"/>
          <w:b/>
          <w:sz w:val="28"/>
          <w:szCs w:val="28"/>
        </w:rPr>
      </w:pPr>
    </w:p>
    <w:p w:rsidR="00784B26" w:rsidRDefault="00784B26">
      <w:pPr>
        <w:rPr>
          <w:rFonts w:ascii="Times New Roman" w:hAnsi="Times New Roman" w:cs="Times New Roman"/>
          <w:b/>
          <w:sz w:val="28"/>
          <w:szCs w:val="28"/>
        </w:rPr>
      </w:pPr>
      <w:r>
        <w:rPr>
          <w:rFonts w:ascii="Times New Roman" w:hAnsi="Times New Roman" w:cs="Times New Roman"/>
          <w:b/>
          <w:sz w:val="28"/>
          <w:szCs w:val="28"/>
        </w:rPr>
        <w:br w:type="page"/>
      </w:r>
    </w:p>
    <w:p w:rsidR="00F44AE3" w:rsidRPr="00F44AE3" w:rsidRDefault="00F44AE3" w:rsidP="00F44AE3">
      <w:pPr>
        <w:tabs>
          <w:tab w:val="left" w:pos="720"/>
          <w:tab w:val="left" w:pos="1260"/>
        </w:tabs>
        <w:spacing w:after="0" w:line="240" w:lineRule="auto"/>
        <w:jc w:val="center"/>
        <w:rPr>
          <w:rFonts w:ascii="Times New Roman" w:eastAsia="Times New Roman" w:hAnsi="Times New Roman" w:cs="Times New Roman"/>
          <w:sz w:val="28"/>
          <w:szCs w:val="28"/>
        </w:rPr>
      </w:pPr>
      <w:r w:rsidRPr="00F44AE3">
        <w:rPr>
          <w:rFonts w:ascii="Times New Roman" w:eastAsia="Times New Roman" w:hAnsi="Times New Roman" w:cs="Times New Roman"/>
          <w:sz w:val="28"/>
          <w:szCs w:val="28"/>
        </w:rPr>
        <w:lastRenderedPageBreak/>
        <w:t>ПРИЛОЖЕНИЕ Г</w:t>
      </w:r>
    </w:p>
    <w:p w:rsidR="00F44AE3" w:rsidRPr="00F44AE3" w:rsidRDefault="00F44AE3" w:rsidP="00F44AE3">
      <w:pPr>
        <w:tabs>
          <w:tab w:val="left" w:pos="720"/>
          <w:tab w:val="left" w:pos="1260"/>
        </w:tabs>
        <w:spacing w:after="0" w:line="240" w:lineRule="auto"/>
        <w:jc w:val="center"/>
        <w:rPr>
          <w:rFonts w:ascii="Times New Roman" w:eastAsia="Times New Roman" w:hAnsi="Times New Roman" w:cs="Times New Roman"/>
          <w:sz w:val="28"/>
          <w:szCs w:val="28"/>
        </w:rPr>
      </w:pPr>
      <w:r w:rsidRPr="00F44AE3">
        <w:rPr>
          <w:rFonts w:ascii="Times New Roman" w:eastAsia="Times New Roman" w:hAnsi="Times New Roman" w:cs="Times New Roman"/>
          <w:sz w:val="28"/>
          <w:szCs w:val="28"/>
        </w:rPr>
        <w:t>(справочное)</w:t>
      </w:r>
    </w:p>
    <w:p w:rsidR="00F44AE3" w:rsidRPr="00F44AE3" w:rsidRDefault="00F44AE3" w:rsidP="00F44AE3">
      <w:pPr>
        <w:tabs>
          <w:tab w:val="left" w:pos="720"/>
          <w:tab w:val="left" w:pos="1260"/>
        </w:tabs>
        <w:spacing w:after="0" w:line="240" w:lineRule="auto"/>
        <w:jc w:val="center"/>
        <w:rPr>
          <w:rFonts w:ascii="Times New Roman" w:eastAsia="Times New Roman" w:hAnsi="Times New Roman" w:cs="Times New Roman"/>
          <w:b/>
          <w:sz w:val="24"/>
          <w:szCs w:val="24"/>
        </w:rPr>
      </w:pPr>
    </w:p>
    <w:p w:rsidR="00F44AE3" w:rsidRPr="00F44AE3" w:rsidRDefault="00F44AE3" w:rsidP="00F44AE3">
      <w:pPr>
        <w:tabs>
          <w:tab w:val="left" w:pos="720"/>
          <w:tab w:val="left" w:pos="1260"/>
        </w:tabs>
        <w:spacing w:after="0" w:line="240" w:lineRule="auto"/>
        <w:jc w:val="center"/>
        <w:rPr>
          <w:rFonts w:ascii="Times New Roman" w:eastAsia="Times New Roman" w:hAnsi="Times New Roman" w:cs="Times New Roman"/>
          <w:b/>
          <w:sz w:val="24"/>
          <w:szCs w:val="24"/>
        </w:rPr>
      </w:pPr>
      <w:r w:rsidRPr="00F44AE3">
        <w:rPr>
          <w:rFonts w:ascii="Times New Roman" w:eastAsia="Times New Roman" w:hAnsi="Times New Roman" w:cs="Times New Roman"/>
          <w:b/>
          <w:sz w:val="24"/>
          <w:szCs w:val="24"/>
        </w:rPr>
        <w:t>Примерная форма индивидуального плана практики</w:t>
      </w:r>
    </w:p>
    <w:p w:rsidR="00F44AE3" w:rsidRPr="00F44AE3" w:rsidRDefault="00F44AE3" w:rsidP="00F44AE3">
      <w:pPr>
        <w:tabs>
          <w:tab w:val="left" w:pos="720"/>
          <w:tab w:val="left" w:pos="1260"/>
        </w:tabs>
        <w:spacing w:after="0" w:line="240" w:lineRule="auto"/>
        <w:jc w:val="right"/>
        <w:rPr>
          <w:rFonts w:ascii="Times New Roman" w:eastAsia="Times New Roman" w:hAnsi="Times New Roman" w:cs="Times New Roman"/>
          <w:sz w:val="24"/>
          <w:szCs w:val="24"/>
        </w:rPr>
      </w:pPr>
    </w:p>
    <w:p w:rsidR="00F44AE3" w:rsidRPr="00F44AE3" w:rsidRDefault="00F44AE3" w:rsidP="00F44AE3">
      <w:pPr>
        <w:tabs>
          <w:tab w:val="left" w:pos="720"/>
          <w:tab w:val="left" w:pos="1260"/>
        </w:tabs>
        <w:spacing w:after="0" w:line="240" w:lineRule="auto"/>
        <w:jc w:val="right"/>
        <w:rPr>
          <w:rFonts w:ascii="Times New Roman" w:eastAsia="Times New Roman" w:hAnsi="Times New Roman" w:cs="Times New Roman"/>
          <w:sz w:val="24"/>
          <w:szCs w:val="24"/>
        </w:rPr>
      </w:pPr>
    </w:p>
    <w:p w:rsidR="00F44AE3" w:rsidRPr="00F44AE3" w:rsidRDefault="00F44AE3" w:rsidP="00F44AE3">
      <w:pPr>
        <w:tabs>
          <w:tab w:val="left" w:pos="720"/>
          <w:tab w:val="left" w:pos="1260"/>
        </w:tabs>
        <w:spacing w:after="0" w:line="240" w:lineRule="auto"/>
        <w:jc w:val="center"/>
        <w:rPr>
          <w:rFonts w:ascii="Times New Roman" w:eastAsia="Times New Roman" w:hAnsi="Times New Roman" w:cs="Times New Roman"/>
          <w:sz w:val="24"/>
          <w:szCs w:val="24"/>
        </w:rPr>
      </w:pPr>
    </w:p>
    <w:p w:rsidR="00F44AE3" w:rsidRPr="00F44AE3" w:rsidRDefault="00F44AE3" w:rsidP="00F44AE3">
      <w:pPr>
        <w:tabs>
          <w:tab w:val="left" w:pos="720"/>
          <w:tab w:val="left" w:pos="1260"/>
        </w:tabs>
        <w:spacing w:after="0" w:line="240" w:lineRule="auto"/>
        <w:jc w:val="center"/>
        <w:rPr>
          <w:rFonts w:ascii="Times New Roman" w:eastAsia="Times New Roman" w:hAnsi="Times New Roman" w:cs="Times New Roman"/>
          <w:sz w:val="24"/>
          <w:szCs w:val="24"/>
        </w:rPr>
      </w:pPr>
    </w:p>
    <w:p w:rsidR="00F44AE3" w:rsidRPr="00F44AE3" w:rsidRDefault="00F44AE3" w:rsidP="00F44AE3">
      <w:pPr>
        <w:tabs>
          <w:tab w:val="left" w:pos="720"/>
          <w:tab w:val="left" w:pos="1260"/>
        </w:tabs>
        <w:spacing w:after="0"/>
        <w:jc w:val="center"/>
        <w:rPr>
          <w:rFonts w:ascii="Times New Roman" w:eastAsia="Times New Roman" w:hAnsi="Times New Roman" w:cs="Times New Roman"/>
          <w:sz w:val="24"/>
          <w:szCs w:val="24"/>
        </w:rPr>
      </w:pPr>
    </w:p>
    <w:p w:rsidR="00F44AE3" w:rsidRPr="00F44AE3" w:rsidRDefault="00F44AE3" w:rsidP="00F44AE3">
      <w:pPr>
        <w:tabs>
          <w:tab w:val="left" w:pos="720"/>
          <w:tab w:val="left" w:pos="1260"/>
        </w:tabs>
        <w:spacing w:after="0"/>
        <w:jc w:val="center"/>
        <w:rPr>
          <w:rFonts w:ascii="Times New Roman" w:eastAsia="Times New Roman" w:hAnsi="Times New Roman" w:cs="Times New Roman"/>
          <w:sz w:val="24"/>
          <w:szCs w:val="24"/>
        </w:rPr>
      </w:pPr>
      <w:r w:rsidRPr="00F44AE3">
        <w:rPr>
          <w:rFonts w:ascii="Times New Roman" w:eastAsia="Times New Roman" w:hAnsi="Times New Roman" w:cs="Times New Roman"/>
          <w:sz w:val="24"/>
          <w:szCs w:val="24"/>
        </w:rPr>
        <w:t xml:space="preserve">Индивидуальный план </w:t>
      </w:r>
    </w:p>
    <w:p w:rsidR="00F44AE3" w:rsidRPr="00F44AE3" w:rsidRDefault="00F44AE3" w:rsidP="00F44AE3">
      <w:pPr>
        <w:tabs>
          <w:tab w:val="left" w:pos="720"/>
          <w:tab w:val="left" w:pos="1260"/>
        </w:tabs>
        <w:spacing w:after="0"/>
        <w:jc w:val="center"/>
        <w:rPr>
          <w:rFonts w:ascii="Times New Roman" w:eastAsia="Times New Roman" w:hAnsi="Times New Roman" w:cs="Times New Roman"/>
          <w:sz w:val="24"/>
          <w:szCs w:val="24"/>
        </w:rPr>
      </w:pPr>
      <w:r w:rsidRPr="00F44AE3">
        <w:rPr>
          <w:rFonts w:ascii="Times New Roman" w:eastAsia="Times New Roman" w:hAnsi="Times New Roman" w:cs="Times New Roman"/>
          <w:sz w:val="24"/>
          <w:szCs w:val="24"/>
          <w:u w:val="single"/>
        </w:rPr>
        <w:t>учебной (ознакомительной) практики</w:t>
      </w:r>
    </w:p>
    <w:p w:rsidR="00F44AE3" w:rsidRPr="00F44AE3" w:rsidRDefault="00F44AE3" w:rsidP="00F44AE3">
      <w:pPr>
        <w:tabs>
          <w:tab w:val="left" w:pos="720"/>
          <w:tab w:val="left" w:pos="1260"/>
        </w:tabs>
        <w:spacing w:after="0"/>
        <w:jc w:val="center"/>
        <w:rPr>
          <w:rFonts w:ascii="Times New Roman" w:eastAsia="Times New Roman" w:hAnsi="Times New Roman" w:cs="Times New Roman"/>
          <w:sz w:val="24"/>
          <w:szCs w:val="24"/>
        </w:rPr>
      </w:pPr>
      <w:r w:rsidRPr="00F44AE3">
        <w:rPr>
          <w:rFonts w:ascii="Times New Roman" w:eastAsia="Times New Roman" w:hAnsi="Times New Roman" w:cs="Times New Roman"/>
          <w:sz w:val="24"/>
          <w:szCs w:val="24"/>
        </w:rPr>
        <w:t>студента (ки)  _____курса</w:t>
      </w:r>
    </w:p>
    <w:p w:rsidR="00F44AE3" w:rsidRPr="00F44AE3" w:rsidRDefault="00F44AE3" w:rsidP="00F44AE3">
      <w:pPr>
        <w:tabs>
          <w:tab w:val="left" w:pos="720"/>
          <w:tab w:val="left" w:pos="1260"/>
        </w:tabs>
        <w:spacing w:after="0"/>
        <w:jc w:val="center"/>
        <w:rPr>
          <w:rFonts w:ascii="Times New Roman" w:eastAsia="Times New Roman" w:hAnsi="Times New Roman" w:cs="Times New Roman"/>
          <w:sz w:val="24"/>
          <w:szCs w:val="24"/>
        </w:rPr>
      </w:pPr>
      <w:r w:rsidRPr="00F44AE3">
        <w:rPr>
          <w:rFonts w:ascii="Times New Roman" w:eastAsia="Times New Roman" w:hAnsi="Times New Roman" w:cs="Times New Roman"/>
          <w:sz w:val="24"/>
          <w:szCs w:val="24"/>
        </w:rPr>
        <w:t xml:space="preserve">направления подготовки  44.03.02 Психолого-педагогическое образование, </w:t>
      </w:r>
    </w:p>
    <w:p w:rsidR="00F44AE3" w:rsidRPr="00F44AE3" w:rsidRDefault="00F44AE3" w:rsidP="00F44AE3">
      <w:pPr>
        <w:tabs>
          <w:tab w:val="left" w:pos="720"/>
          <w:tab w:val="left" w:pos="1260"/>
        </w:tabs>
        <w:spacing w:after="0"/>
        <w:jc w:val="center"/>
        <w:rPr>
          <w:rFonts w:ascii="Times New Roman" w:eastAsia="Times New Roman" w:hAnsi="Times New Roman" w:cs="Times New Roman"/>
          <w:sz w:val="24"/>
          <w:szCs w:val="24"/>
        </w:rPr>
      </w:pPr>
      <w:r w:rsidRPr="00F44AE3">
        <w:rPr>
          <w:rFonts w:ascii="Times New Roman" w:eastAsia="Times New Roman" w:hAnsi="Times New Roman" w:cs="Times New Roman"/>
          <w:sz w:val="24"/>
          <w:szCs w:val="24"/>
        </w:rPr>
        <w:t>профиля «Психология и педагогика дошкольного образования»</w:t>
      </w:r>
    </w:p>
    <w:p w:rsidR="00F44AE3" w:rsidRPr="00F44AE3" w:rsidRDefault="00F44AE3" w:rsidP="00F44AE3">
      <w:pPr>
        <w:spacing w:after="0"/>
        <w:jc w:val="center"/>
        <w:rPr>
          <w:rFonts w:ascii="Times New Roman" w:eastAsia="Times New Roman" w:hAnsi="Times New Roman" w:cs="Times New Roman"/>
          <w:sz w:val="24"/>
          <w:szCs w:val="24"/>
        </w:rPr>
      </w:pPr>
      <w:r w:rsidRPr="00F44AE3">
        <w:rPr>
          <w:rFonts w:ascii="Times New Roman" w:eastAsia="Times New Roman" w:hAnsi="Times New Roman" w:cs="Times New Roman"/>
          <w:sz w:val="24"/>
          <w:szCs w:val="24"/>
        </w:rPr>
        <w:t>факультета ДиКПиП ЧГПУ им. И.Я. Яковлева</w:t>
      </w:r>
    </w:p>
    <w:p w:rsidR="00F44AE3" w:rsidRPr="00F44AE3" w:rsidRDefault="00F44AE3" w:rsidP="00F44AE3">
      <w:pPr>
        <w:spacing w:after="0" w:line="240" w:lineRule="auto"/>
        <w:jc w:val="center"/>
        <w:rPr>
          <w:rFonts w:ascii="Times New Roman" w:eastAsia="Times New Roman" w:hAnsi="Times New Roman" w:cs="Times New Roman"/>
          <w:sz w:val="24"/>
          <w:szCs w:val="24"/>
        </w:rPr>
      </w:pPr>
    </w:p>
    <w:p w:rsidR="00F44AE3" w:rsidRPr="00F44AE3" w:rsidRDefault="00F44AE3" w:rsidP="00F44AE3">
      <w:pPr>
        <w:tabs>
          <w:tab w:val="left" w:leader="underscore" w:pos="10206"/>
        </w:tabs>
        <w:spacing w:after="0" w:line="240" w:lineRule="auto"/>
        <w:rPr>
          <w:rFonts w:ascii="Times New Roman" w:eastAsia="Times New Roman" w:hAnsi="Times New Roman" w:cs="Times New Roman"/>
          <w:sz w:val="24"/>
          <w:szCs w:val="24"/>
        </w:rPr>
      </w:pPr>
      <w:r w:rsidRPr="00F44AE3">
        <w:rPr>
          <w:rFonts w:ascii="Times New Roman" w:eastAsia="Times New Roman" w:hAnsi="Times New Roman" w:cs="Times New Roman"/>
          <w:sz w:val="24"/>
          <w:szCs w:val="24"/>
        </w:rPr>
        <w:t>____________________________________________________________________________</w:t>
      </w:r>
    </w:p>
    <w:p w:rsidR="00F44AE3" w:rsidRPr="00F44AE3" w:rsidRDefault="00F44AE3" w:rsidP="00F44AE3">
      <w:pPr>
        <w:spacing w:after="0" w:line="240" w:lineRule="auto"/>
        <w:ind w:firstLine="284"/>
        <w:jc w:val="center"/>
        <w:rPr>
          <w:rFonts w:ascii="Times New Roman" w:eastAsia="Times New Roman" w:hAnsi="Times New Roman" w:cs="Times New Roman"/>
          <w:sz w:val="24"/>
          <w:szCs w:val="24"/>
        </w:rPr>
      </w:pPr>
      <w:r w:rsidRPr="00F44AE3">
        <w:rPr>
          <w:rFonts w:ascii="Times New Roman" w:eastAsia="Times New Roman" w:hAnsi="Times New Roman" w:cs="Times New Roman"/>
          <w:sz w:val="24"/>
          <w:szCs w:val="24"/>
        </w:rPr>
        <w:t>Ф.И.О. студента</w:t>
      </w:r>
    </w:p>
    <w:p w:rsidR="00F44AE3" w:rsidRPr="00F44AE3" w:rsidRDefault="00F44AE3" w:rsidP="00F44AE3">
      <w:pPr>
        <w:tabs>
          <w:tab w:val="left" w:leader="underscore" w:pos="10206"/>
        </w:tabs>
        <w:spacing w:after="0" w:line="240" w:lineRule="auto"/>
        <w:rPr>
          <w:rFonts w:ascii="Times New Roman" w:eastAsia="Times New Roman" w:hAnsi="Times New Roman" w:cs="Times New Roman"/>
          <w:b/>
          <w:sz w:val="24"/>
          <w:szCs w:val="24"/>
        </w:rPr>
      </w:pPr>
    </w:p>
    <w:p w:rsidR="00F44AE3" w:rsidRPr="00F44AE3" w:rsidRDefault="00F44AE3" w:rsidP="00F44AE3">
      <w:pPr>
        <w:tabs>
          <w:tab w:val="left" w:leader="underscore" w:pos="10206"/>
        </w:tabs>
        <w:spacing w:after="0" w:line="240" w:lineRule="auto"/>
        <w:jc w:val="center"/>
        <w:rPr>
          <w:rFonts w:ascii="Times New Roman" w:eastAsia="Times New Roman" w:hAnsi="Times New Roman" w:cs="Times New Roman"/>
          <w:sz w:val="24"/>
          <w:szCs w:val="24"/>
          <w:u w:val="single"/>
        </w:rPr>
      </w:pPr>
      <w:r w:rsidRPr="00F44AE3">
        <w:rPr>
          <w:rFonts w:ascii="Times New Roman" w:eastAsia="Times New Roman" w:hAnsi="Times New Roman" w:cs="Times New Roman"/>
          <w:sz w:val="24"/>
          <w:szCs w:val="24"/>
          <w:u w:val="single"/>
        </w:rPr>
        <w:t>________в ЧГПУ им. И. Я. Яковлева__________________</w:t>
      </w:r>
    </w:p>
    <w:p w:rsidR="00F44AE3" w:rsidRPr="00F44AE3" w:rsidRDefault="00F44AE3" w:rsidP="00F44AE3">
      <w:pPr>
        <w:tabs>
          <w:tab w:val="left" w:leader="underscore" w:pos="10206"/>
        </w:tabs>
        <w:spacing w:before="120" w:after="0" w:line="240" w:lineRule="auto"/>
        <w:jc w:val="center"/>
        <w:rPr>
          <w:rFonts w:ascii="Times New Roman" w:eastAsia="Times New Roman" w:hAnsi="Times New Roman" w:cs="Times New Roman"/>
          <w:sz w:val="24"/>
          <w:szCs w:val="24"/>
          <w:u w:val="single"/>
        </w:rPr>
      </w:pPr>
      <w:r w:rsidRPr="00F44AE3">
        <w:rPr>
          <w:rFonts w:ascii="Times New Roman" w:eastAsia="Times New Roman" w:hAnsi="Times New Roman" w:cs="Times New Roman"/>
          <w:sz w:val="24"/>
          <w:szCs w:val="24"/>
          <w:u w:val="single"/>
        </w:rPr>
        <w:t xml:space="preserve">с ________   </w:t>
      </w:r>
      <w:r w:rsidRPr="00F44AE3">
        <w:rPr>
          <w:rFonts w:ascii="Times New Roman" w:eastAsia="Times New Roman" w:hAnsi="Times New Roman" w:cs="Times New Roman"/>
          <w:sz w:val="24"/>
          <w:szCs w:val="24"/>
        </w:rPr>
        <w:t>по</w:t>
      </w:r>
      <w:r w:rsidRPr="00F44AE3">
        <w:rPr>
          <w:rFonts w:ascii="Times New Roman" w:eastAsia="Times New Roman" w:hAnsi="Times New Roman" w:cs="Times New Roman"/>
          <w:sz w:val="24"/>
          <w:szCs w:val="24"/>
          <w:u w:val="single"/>
        </w:rPr>
        <w:t xml:space="preserve">   ________  20__г.</w:t>
      </w:r>
    </w:p>
    <w:p w:rsidR="00F44AE3" w:rsidRPr="00F44AE3" w:rsidRDefault="00F44AE3" w:rsidP="00F44AE3">
      <w:pPr>
        <w:tabs>
          <w:tab w:val="left" w:leader="underscore" w:pos="10206"/>
        </w:tabs>
        <w:spacing w:after="0" w:line="240" w:lineRule="auto"/>
        <w:ind w:firstLine="284"/>
        <w:rPr>
          <w:rFonts w:ascii="Times New Roman" w:eastAsia="Times New Roman" w:hAnsi="Times New Roman" w:cs="Times New Roman"/>
          <w:b/>
          <w:sz w:val="24"/>
          <w:szCs w:val="24"/>
        </w:rPr>
      </w:pPr>
    </w:p>
    <w:p w:rsidR="00F44AE3" w:rsidRPr="00F44AE3" w:rsidRDefault="00F44AE3" w:rsidP="00F44AE3">
      <w:pPr>
        <w:spacing w:after="0" w:line="240" w:lineRule="auto"/>
        <w:rPr>
          <w:rFonts w:ascii="Times New Roman" w:eastAsia="Times New Roman" w:hAnsi="Times New Roman" w:cs="Times New Roman"/>
          <w:b/>
          <w:sz w:val="24"/>
          <w:szCs w:val="24"/>
        </w:rPr>
      </w:pPr>
      <w:r w:rsidRPr="00F44AE3">
        <w:rPr>
          <w:rFonts w:ascii="Times New Roman" w:eastAsia="Times New Roman" w:hAnsi="Times New Roman" w:cs="Times New Roman"/>
          <w:b/>
          <w:sz w:val="24"/>
          <w:szCs w:val="24"/>
        </w:rPr>
        <w:t> </w:t>
      </w:r>
    </w:p>
    <w:tbl>
      <w:tblPr>
        <w:tblW w:w="5000" w:type="pct"/>
        <w:jc w:val="center"/>
        <w:tblCellMar>
          <w:left w:w="40" w:type="dxa"/>
          <w:right w:w="40" w:type="dxa"/>
        </w:tblCellMar>
        <w:tblLook w:val="0000"/>
      </w:tblPr>
      <w:tblGrid>
        <w:gridCol w:w="427"/>
        <w:gridCol w:w="3017"/>
        <w:gridCol w:w="2981"/>
        <w:gridCol w:w="1561"/>
        <w:gridCol w:w="1449"/>
      </w:tblGrid>
      <w:tr w:rsidR="00F44AE3" w:rsidRPr="00F44AE3" w:rsidTr="006E2346">
        <w:trPr>
          <w:trHeight w:val="1135"/>
          <w:jc w:val="center"/>
        </w:trPr>
        <w:tc>
          <w:tcPr>
            <w:tcW w:w="226" w:type="pct"/>
            <w:tcBorders>
              <w:top w:val="single" w:sz="4" w:space="0" w:color="000000"/>
              <w:left w:val="single" w:sz="4" w:space="0" w:color="000000"/>
              <w:bottom w:val="single" w:sz="4" w:space="0" w:color="000000"/>
            </w:tcBorders>
            <w:shd w:val="clear" w:color="auto" w:fill="FFFFFF"/>
          </w:tcPr>
          <w:p w:rsidR="00F44AE3" w:rsidRPr="00F44AE3" w:rsidRDefault="00F44AE3" w:rsidP="00F44AE3">
            <w:pPr>
              <w:shd w:val="clear" w:color="auto" w:fill="FFFFFF"/>
              <w:snapToGrid w:val="0"/>
              <w:spacing w:after="0" w:line="240" w:lineRule="auto"/>
              <w:jc w:val="center"/>
              <w:rPr>
                <w:rFonts w:ascii="Times New Roman" w:eastAsia="Times New Roman" w:hAnsi="Times New Roman" w:cs="Times New Roman"/>
                <w:sz w:val="24"/>
                <w:szCs w:val="24"/>
              </w:rPr>
            </w:pPr>
            <w:r w:rsidRPr="00F44AE3">
              <w:rPr>
                <w:rFonts w:ascii="Times New Roman" w:eastAsia="Times New Roman" w:hAnsi="Times New Roman" w:cs="Times New Roman"/>
                <w:sz w:val="24"/>
                <w:szCs w:val="24"/>
              </w:rPr>
              <w:t>№ п\п</w:t>
            </w:r>
          </w:p>
        </w:tc>
        <w:tc>
          <w:tcPr>
            <w:tcW w:w="1599" w:type="pct"/>
            <w:tcBorders>
              <w:top w:val="single" w:sz="4" w:space="0" w:color="000000"/>
              <w:left w:val="single" w:sz="4" w:space="0" w:color="000000"/>
              <w:bottom w:val="single" w:sz="4" w:space="0" w:color="000000"/>
            </w:tcBorders>
            <w:shd w:val="clear" w:color="auto" w:fill="FFFFFF"/>
          </w:tcPr>
          <w:p w:rsidR="00F44AE3" w:rsidRPr="00F44AE3" w:rsidRDefault="00F44AE3" w:rsidP="00F44AE3">
            <w:pPr>
              <w:shd w:val="clear" w:color="auto" w:fill="FFFFFF"/>
              <w:snapToGrid w:val="0"/>
              <w:spacing w:after="0" w:line="240" w:lineRule="auto"/>
              <w:jc w:val="center"/>
              <w:rPr>
                <w:rFonts w:ascii="Times New Roman" w:eastAsia="Times New Roman" w:hAnsi="Times New Roman" w:cs="Times New Roman"/>
                <w:sz w:val="24"/>
                <w:szCs w:val="24"/>
              </w:rPr>
            </w:pPr>
            <w:r w:rsidRPr="00F44AE3">
              <w:rPr>
                <w:rFonts w:ascii="Times New Roman" w:eastAsia="Times New Roman" w:hAnsi="Times New Roman" w:cs="Times New Roman"/>
                <w:sz w:val="24"/>
                <w:szCs w:val="24"/>
              </w:rPr>
              <w:t>Основные направления работы</w:t>
            </w:r>
          </w:p>
          <w:p w:rsidR="00F44AE3" w:rsidRPr="00F44AE3" w:rsidRDefault="00F44AE3" w:rsidP="00F44AE3">
            <w:pPr>
              <w:shd w:val="clear" w:color="auto" w:fill="FFFFFF"/>
              <w:snapToGrid w:val="0"/>
              <w:spacing w:after="0" w:line="240" w:lineRule="auto"/>
              <w:jc w:val="center"/>
              <w:rPr>
                <w:rFonts w:ascii="Times New Roman" w:eastAsia="Times New Roman" w:hAnsi="Times New Roman" w:cs="Times New Roman"/>
                <w:sz w:val="24"/>
                <w:szCs w:val="24"/>
              </w:rPr>
            </w:pPr>
          </w:p>
        </w:tc>
        <w:tc>
          <w:tcPr>
            <w:tcW w:w="1580" w:type="pct"/>
            <w:tcBorders>
              <w:top w:val="single" w:sz="4" w:space="0" w:color="000000"/>
              <w:left w:val="single" w:sz="4" w:space="0" w:color="000000"/>
              <w:bottom w:val="single" w:sz="4" w:space="0" w:color="000000"/>
            </w:tcBorders>
            <w:shd w:val="clear" w:color="auto" w:fill="FFFFFF"/>
          </w:tcPr>
          <w:p w:rsidR="00F44AE3" w:rsidRPr="00F44AE3" w:rsidRDefault="00F44AE3" w:rsidP="00F44AE3">
            <w:pPr>
              <w:shd w:val="clear" w:color="auto" w:fill="FFFFFF"/>
              <w:snapToGrid w:val="0"/>
              <w:spacing w:after="0" w:line="240" w:lineRule="auto"/>
              <w:jc w:val="center"/>
              <w:rPr>
                <w:rFonts w:ascii="Times New Roman" w:eastAsia="Times New Roman" w:hAnsi="Times New Roman" w:cs="Times New Roman"/>
                <w:sz w:val="24"/>
                <w:szCs w:val="24"/>
              </w:rPr>
            </w:pPr>
            <w:r w:rsidRPr="00F44AE3">
              <w:rPr>
                <w:rFonts w:ascii="Times New Roman" w:eastAsia="Times New Roman" w:hAnsi="Times New Roman" w:cs="Times New Roman"/>
                <w:sz w:val="24"/>
                <w:szCs w:val="24"/>
              </w:rPr>
              <w:t>Задания, выполняемые студентов</w:t>
            </w:r>
          </w:p>
        </w:tc>
        <w:tc>
          <w:tcPr>
            <w:tcW w:w="827" w:type="pct"/>
            <w:tcBorders>
              <w:top w:val="single" w:sz="4" w:space="0" w:color="000000"/>
              <w:left w:val="single" w:sz="4" w:space="0" w:color="000000"/>
              <w:bottom w:val="single" w:sz="4" w:space="0" w:color="000000"/>
            </w:tcBorders>
            <w:shd w:val="clear" w:color="auto" w:fill="FFFFFF"/>
          </w:tcPr>
          <w:p w:rsidR="00F44AE3" w:rsidRPr="00F44AE3" w:rsidRDefault="00F44AE3" w:rsidP="00F44AE3">
            <w:pPr>
              <w:shd w:val="clear" w:color="auto" w:fill="FFFFFF"/>
              <w:snapToGrid w:val="0"/>
              <w:spacing w:after="0" w:line="240" w:lineRule="auto"/>
              <w:jc w:val="center"/>
              <w:rPr>
                <w:rFonts w:ascii="Times New Roman" w:eastAsia="Times New Roman" w:hAnsi="Times New Roman" w:cs="Times New Roman"/>
                <w:sz w:val="24"/>
                <w:szCs w:val="24"/>
              </w:rPr>
            </w:pPr>
            <w:r w:rsidRPr="00F44AE3">
              <w:rPr>
                <w:rFonts w:ascii="Times New Roman" w:eastAsia="Times New Roman" w:hAnsi="Times New Roman" w:cs="Times New Roman"/>
                <w:sz w:val="24"/>
                <w:szCs w:val="24"/>
              </w:rPr>
              <w:t>Календарные сроки выполнения задания</w:t>
            </w:r>
          </w:p>
        </w:tc>
        <w:tc>
          <w:tcPr>
            <w:tcW w:w="768" w:type="pct"/>
            <w:tcBorders>
              <w:top w:val="single" w:sz="4" w:space="0" w:color="000000"/>
              <w:left w:val="single" w:sz="4" w:space="0" w:color="000000"/>
              <w:bottom w:val="single" w:sz="4" w:space="0" w:color="000000"/>
              <w:right w:val="single" w:sz="4" w:space="0" w:color="000000"/>
            </w:tcBorders>
            <w:shd w:val="clear" w:color="auto" w:fill="FFFFFF"/>
          </w:tcPr>
          <w:p w:rsidR="00F44AE3" w:rsidRPr="00F44AE3" w:rsidRDefault="00F44AE3" w:rsidP="00F44AE3">
            <w:pPr>
              <w:shd w:val="clear" w:color="auto" w:fill="FFFFFF"/>
              <w:snapToGrid w:val="0"/>
              <w:spacing w:after="0" w:line="240" w:lineRule="auto"/>
              <w:jc w:val="center"/>
              <w:rPr>
                <w:rFonts w:ascii="Times New Roman" w:eastAsia="Times New Roman" w:hAnsi="Times New Roman" w:cs="Times New Roman"/>
                <w:sz w:val="24"/>
                <w:szCs w:val="24"/>
              </w:rPr>
            </w:pPr>
            <w:r w:rsidRPr="00F44AE3">
              <w:rPr>
                <w:rFonts w:ascii="Times New Roman" w:eastAsia="Times New Roman" w:hAnsi="Times New Roman" w:cs="Times New Roman"/>
                <w:sz w:val="24"/>
                <w:szCs w:val="24"/>
              </w:rPr>
              <w:t>Отметка о выполнении</w:t>
            </w:r>
          </w:p>
        </w:tc>
      </w:tr>
      <w:tr w:rsidR="00F44AE3" w:rsidRPr="00F44AE3" w:rsidTr="006E2346">
        <w:trPr>
          <w:trHeight w:val="393"/>
          <w:jc w:val="center"/>
        </w:trPr>
        <w:tc>
          <w:tcPr>
            <w:tcW w:w="226" w:type="pct"/>
            <w:tcBorders>
              <w:top w:val="single" w:sz="4" w:space="0" w:color="000000"/>
              <w:left w:val="single" w:sz="4" w:space="0" w:color="000000"/>
              <w:bottom w:val="single" w:sz="4" w:space="0" w:color="000000"/>
            </w:tcBorders>
            <w:shd w:val="clear" w:color="auto" w:fill="FFFFFF"/>
          </w:tcPr>
          <w:p w:rsidR="00F44AE3" w:rsidRPr="00F44AE3" w:rsidRDefault="00F44AE3" w:rsidP="00F44AE3">
            <w:pPr>
              <w:shd w:val="clear" w:color="auto" w:fill="FFFFFF"/>
              <w:tabs>
                <w:tab w:val="left" w:pos="360"/>
              </w:tabs>
              <w:snapToGrid w:val="0"/>
              <w:spacing w:after="0" w:line="240" w:lineRule="auto"/>
              <w:jc w:val="center"/>
              <w:rPr>
                <w:rFonts w:ascii="Times New Roman" w:eastAsia="Times New Roman" w:hAnsi="Times New Roman" w:cs="Times New Roman"/>
                <w:sz w:val="24"/>
                <w:szCs w:val="24"/>
              </w:rPr>
            </w:pPr>
            <w:r w:rsidRPr="00F44AE3">
              <w:rPr>
                <w:rFonts w:ascii="Times New Roman" w:eastAsia="Times New Roman" w:hAnsi="Times New Roman" w:cs="Times New Roman"/>
                <w:sz w:val="24"/>
                <w:szCs w:val="24"/>
              </w:rPr>
              <w:t>1.</w:t>
            </w:r>
          </w:p>
        </w:tc>
        <w:tc>
          <w:tcPr>
            <w:tcW w:w="1599" w:type="pct"/>
            <w:tcBorders>
              <w:top w:val="single" w:sz="4" w:space="0" w:color="000000"/>
              <w:left w:val="single" w:sz="4" w:space="0" w:color="000000"/>
              <w:bottom w:val="single" w:sz="4" w:space="0" w:color="000000"/>
            </w:tcBorders>
            <w:shd w:val="clear" w:color="auto" w:fill="FFFFFF"/>
          </w:tcPr>
          <w:p w:rsidR="00F44AE3" w:rsidRPr="00F44AE3" w:rsidRDefault="00F44AE3" w:rsidP="00F44AE3">
            <w:pPr>
              <w:shd w:val="clear" w:color="auto" w:fill="FFFFFF"/>
              <w:snapToGrid w:val="0"/>
              <w:spacing w:after="0" w:line="240" w:lineRule="auto"/>
              <w:rPr>
                <w:rFonts w:ascii="Times New Roman" w:eastAsia="Times New Roman" w:hAnsi="Times New Roman" w:cs="Times New Roman"/>
                <w:sz w:val="24"/>
                <w:szCs w:val="24"/>
              </w:rPr>
            </w:pPr>
          </w:p>
        </w:tc>
        <w:tc>
          <w:tcPr>
            <w:tcW w:w="1580" w:type="pct"/>
            <w:tcBorders>
              <w:top w:val="single" w:sz="4" w:space="0" w:color="000000"/>
              <w:left w:val="single" w:sz="4" w:space="0" w:color="000000"/>
              <w:bottom w:val="single" w:sz="4" w:space="0" w:color="000000"/>
            </w:tcBorders>
            <w:shd w:val="clear" w:color="auto" w:fill="FFFFFF"/>
          </w:tcPr>
          <w:p w:rsidR="00F44AE3" w:rsidRPr="00F44AE3" w:rsidRDefault="00F44AE3" w:rsidP="00F44AE3">
            <w:pPr>
              <w:shd w:val="clear" w:color="auto" w:fill="FFFFFF"/>
              <w:snapToGrid w:val="0"/>
              <w:spacing w:after="0" w:line="240" w:lineRule="auto"/>
              <w:jc w:val="center"/>
              <w:rPr>
                <w:rFonts w:ascii="Times New Roman" w:eastAsia="Times New Roman" w:hAnsi="Times New Roman" w:cs="Times New Roman"/>
                <w:sz w:val="24"/>
                <w:szCs w:val="24"/>
              </w:rPr>
            </w:pPr>
          </w:p>
        </w:tc>
        <w:tc>
          <w:tcPr>
            <w:tcW w:w="827" w:type="pct"/>
            <w:tcBorders>
              <w:top w:val="single" w:sz="4" w:space="0" w:color="000000"/>
              <w:left w:val="single" w:sz="4" w:space="0" w:color="000000"/>
              <w:bottom w:val="single" w:sz="4" w:space="0" w:color="000000"/>
            </w:tcBorders>
            <w:shd w:val="clear" w:color="auto" w:fill="FFFFFF"/>
          </w:tcPr>
          <w:p w:rsidR="00F44AE3" w:rsidRPr="00F44AE3" w:rsidRDefault="00F44AE3" w:rsidP="00F44AE3">
            <w:pPr>
              <w:shd w:val="clear" w:color="auto" w:fill="FFFFFF"/>
              <w:snapToGrid w:val="0"/>
              <w:spacing w:after="0" w:line="240" w:lineRule="auto"/>
              <w:jc w:val="center"/>
              <w:rPr>
                <w:rFonts w:ascii="Times New Roman" w:eastAsia="Times New Roman" w:hAnsi="Times New Roman" w:cs="Times New Roman"/>
                <w:sz w:val="24"/>
                <w:szCs w:val="24"/>
              </w:rPr>
            </w:pPr>
          </w:p>
        </w:tc>
        <w:tc>
          <w:tcPr>
            <w:tcW w:w="768"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F44AE3" w:rsidRPr="00F44AE3" w:rsidRDefault="00F44AE3" w:rsidP="00F44AE3">
            <w:pPr>
              <w:shd w:val="clear" w:color="auto" w:fill="FFFFFF"/>
              <w:snapToGrid w:val="0"/>
              <w:spacing w:after="0" w:line="240" w:lineRule="auto"/>
              <w:jc w:val="center"/>
              <w:rPr>
                <w:rFonts w:ascii="Times New Roman" w:eastAsia="Times New Roman" w:hAnsi="Times New Roman" w:cs="Times New Roman"/>
                <w:sz w:val="24"/>
                <w:szCs w:val="24"/>
              </w:rPr>
            </w:pPr>
          </w:p>
        </w:tc>
      </w:tr>
      <w:tr w:rsidR="00F44AE3" w:rsidRPr="00F44AE3" w:rsidTr="006E2346">
        <w:trPr>
          <w:trHeight w:val="452"/>
          <w:jc w:val="center"/>
        </w:trPr>
        <w:tc>
          <w:tcPr>
            <w:tcW w:w="226" w:type="pct"/>
            <w:tcBorders>
              <w:top w:val="single" w:sz="4" w:space="0" w:color="000000"/>
              <w:left w:val="single" w:sz="4" w:space="0" w:color="000000"/>
              <w:bottom w:val="single" w:sz="4" w:space="0" w:color="000000"/>
            </w:tcBorders>
            <w:shd w:val="clear" w:color="auto" w:fill="FFFFFF"/>
          </w:tcPr>
          <w:p w:rsidR="00F44AE3" w:rsidRPr="00F44AE3" w:rsidRDefault="00F44AE3" w:rsidP="00F44AE3">
            <w:pPr>
              <w:shd w:val="clear" w:color="auto" w:fill="FFFFFF"/>
              <w:tabs>
                <w:tab w:val="left" w:pos="360"/>
              </w:tabs>
              <w:snapToGrid w:val="0"/>
              <w:spacing w:after="0" w:line="240" w:lineRule="auto"/>
              <w:jc w:val="center"/>
              <w:rPr>
                <w:rFonts w:ascii="Times New Roman" w:eastAsia="Times New Roman" w:hAnsi="Times New Roman" w:cs="Times New Roman"/>
                <w:sz w:val="24"/>
                <w:szCs w:val="24"/>
              </w:rPr>
            </w:pPr>
            <w:r w:rsidRPr="00F44AE3">
              <w:rPr>
                <w:rFonts w:ascii="Times New Roman" w:eastAsia="Times New Roman" w:hAnsi="Times New Roman" w:cs="Times New Roman"/>
                <w:sz w:val="24"/>
                <w:szCs w:val="24"/>
              </w:rPr>
              <w:t>2.</w:t>
            </w:r>
          </w:p>
        </w:tc>
        <w:tc>
          <w:tcPr>
            <w:tcW w:w="1599" w:type="pct"/>
            <w:tcBorders>
              <w:top w:val="single" w:sz="4" w:space="0" w:color="000000"/>
              <w:left w:val="single" w:sz="4" w:space="0" w:color="000000"/>
              <w:bottom w:val="single" w:sz="4" w:space="0" w:color="000000"/>
            </w:tcBorders>
            <w:shd w:val="clear" w:color="auto" w:fill="FFFFFF"/>
          </w:tcPr>
          <w:p w:rsidR="00F44AE3" w:rsidRPr="00F44AE3" w:rsidRDefault="00F44AE3" w:rsidP="00F44AE3">
            <w:pPr>
              <w:shd w:val="clear" w:color="auto" w:fill="FFFFFF"/>
              <w:snapToGrid w:val="0"/>
              <w:spacing w:after="0" w:line="240" w:lineRule="auto"/>
              <w:rPr>
                <w:rFonts w:ascii="Times New Roman" w:eastAsia="Times New Roman" w:hAnsi="Times New Roman" w:cs="Times New Roman"/>
                <w:sz w:val="24"/>
                <w:szCs w:val="24"/>
              </w:rPr>
            </w:pPr>
          </w:p>
        </w:tc>
        <w:tc>
          <w:tcPr>
            <w:tcW w:w="1580" w:type="pct"/>
            <w:tcBorders>
              <w:top w:val="single" w:sz="4" w:space="0" w:color="000000"/>
              <w:left w:val="single" w:sz="4" w:space="0" w:color="000000"/>
              <w:bottom w:val="single" w:sz="4" w:space="0" w:color="000000"/>
            </w:tcBorders>
            <w:shd w:val="clear" w:color="auto" w:fill="FFFFFF"/>
          </w:tcPr>
          <w:p w:rsidR="00F44AE3" w:rsidRPr="00F44AE3" w:rsidRDefault="00F44AE3" w:rsidP="00F44AE3">
            <w:pPr>
              <w:shd w:val="clear" w:color="auto" w:fill="FFFFFF"/>
              <w:snapToGrid w:val="0"/>
              <w:spacing w:after="0" w:line="240" w:lineRule="auto"/>
              <w:jc w:val="center"/>
              <w:rPr>
                <w:rFonts w:ascii="Times New Roman" w:eastAsia="Times New Roman" w:hAnsi="Times New Roman" w:cs="Times New Roman"/>
                <w:sz w:val="24"/>
                <w:szCs w:val="24"/>
              </w:rPr>
            </w:pPr>
          </w:p>
        </w:tc>
        <w:tc>
          <w:tcPr>
            <w:tcW w:w="827" w:type="pct"/>
            <w:tcBorders>
              <w:top w:val="single" w:sz="4" w:space="0" w:color="000000"/>
              <w:left w:val="single" w:sz="4" w:space="0" w:color="000000"/>
              <w:bottom w:val="single" w:sz="4" w:space="0" w:color="000000"/>
            </w:tcBorders>
            <w:shd w:val="clear" w:color="auto" w:fill="FFFFFF"/>
          </w:tcPr>
          <w:p w:rsidR="00F44AE3" w:rsidRPr="00F44AE3" w:rsidRDefault="00F44AE3" w:rsidP="00F44AE3">
            <w:pPr>
              <w:shd w:val="clear" w:color="auto" w:fill="FFFFFF"/>
              <w:snapToGrid w:val="0"/>
              <w:spacing w:after="0" w:line="240" w:lineRule="auto"/>
              <w:jc w:val="center"/>
              <w:rPr>
                <w:rFonts w:ascii="Times New Roman" w:eastAsia="Times New Roman" w:hAnsi="Times New Roman" w:cs="Times New Roman"/>
                <w:sz w:val="24"/>
                <w:szCs w:val="24"/>
              </w:rPr>
            </w:pPr>
          </w:p>
        </w:tc>
        <w:tc>
          <w:tcPr>
            <w:tcW w:w="768"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F44AE3" w:rsidRPr="00F44AE3" w:rsidRDefault="00F44AE3" w:rsidP="00F44AE3">
            <w:pPr>
              <w:shd w:val="clear" w:color="auto" w:fill="FFFFFF"/>
              <w:snapToGrid w:val="0"/>
              <w:spacing w:after="0" w:line="240" w:lineRule="auto"/>
              <w:jc w:val="center"/>
              <w:rPr>
                <w:rFonts w:ascii="Times New Roman" w:eastAsia="Times New Roman" w:hAnsi="Times New Roman" w:cs="Times New Roman"/>
                <w:sz w:val="24"/>
                <w:szCs w:val="24"/>
              </w:rPr>
            </w:pPr>
          </w:p>
        </w:tc>
      </w:tr>
      <w:tr w:rsidR="00F44AE3" w:rsidRPr="00F44AE3" w:rsidTr="006E2346">
        <w:trPr>
          <w:trHeight w:val="417"/>
          <w:jc w:val="center"/>
        </w:trPr>
        <w:tc>
          <w:tcPr>
            <w:tcW w:w="226" w:type="pct"/>
            <w:tcBorders>
              <w:top w:val="single" w:sz="4" w:space="0" w:color="000000"/>
              <w:left w:val="single" w:sz="4" w:space="0" w:color="000000"/>
              <w:bottom w:val="single" w:sz="4" w:space="0" w:color="000000"/>
            </w:tcBorders>
            <w:shd w:val="clear" w:color="auto" w:fill="FFFFFF"/>
          </w:tcPr>
          <w:p w:rsidR="00F44AE3" w:rsidRPr="00F44AE3" w:rsidRDefault="00F44AE3" w:rsidP="00F44AE3">
            <w:pPr>
              <w:shd w:val="clear" w:color="auto" w:fill="FFFFFF"/>
              <w:tabs>
                <w:tab w:val="left" w:pos="360"/>
              </w:tabs>
              <w:snapToGrid w:val="0"/>
              <w:spacing w:after="0" w:line="240" w:lineRule="auto"/>
              <w:jc w:val="center"/>
              <w:rPr>
                <w:rFonts w:ascii="Times New Roman" w:eastAsia="Times New Roman" w:hAnsi="Times New Roman" w:cs="Times New Roman"/>
                <w:sz w:val="24"/>
                <w:szCs w:val="24"/>
              </w:rPr>
            </w:pPr>
            <w:r w:rsidRPr="00F44AE3">
              <w:rPr>
                <w:rFonts w:ascii="Times New Roman" w:eastAsia="Times New Roman" w:hAnsi="Times New Roman" w:cs="Times New Roman"/>
                <w:sz w:val="24"/>
                <w:szCs w:val="24"/>
              </w:rPr>
              <w:t>3.</w:t>
            </w:r>
          </w:p>
        </w:tc>
        <w:tc>
          <w:tcPr>
            <w:tcW w:w="1599" w:type="pct"/>
            <w:tcBorders>
              <w:top w:val="single" w:sz="4" w:space="0" w:color="000000"/>
              <w:left w:val="single" w:sz="4" w:space="0" w:color="000000"/>
              <w:bottom w:val="single" w:sz="4" w:space="0" w:color="000000"/>
            </w:tcBorders>
            <w:shd w:val="clear" w:color="auto" w:fill="FFFFFF"/>
          </w:tcPr>
          <w:p w:rsidR="00F44AE3" w:rsidRPr="00F44AE3" w:rsidRDefault="00F44AE3" w:rsidP="00F44AE3">
            <w:pPr>
              <w:shd w:val="clear" w:color="auto" w:fill="FFFFFF"/>
              <w:snapToGrid w:val="0"/>
              <w:spacing w:after="0" w:line="240" w:lineRule="auto"/>
              <w:rPr>
                <w:rFonts w:ascii="Times New Roman" w:eastAsia="Times New Roman" w:hAnsi="Times New Roman" w:cs="Times New Roman"/>
                <w:sz w:val="24"/>
                <w:szCs w:val="24"/>
              </w:rPr>
            </w:pPr>
          </w:p>
        </w:tc>
        <w:tc>
          <w:tcPr>
            <w:tcW w:w="1580" w:type="pct"/>
            <w:tcBorders>
              <w:top w:val="single" w:sz="4" w:space="0" w:color="000000"/>
              <w:left w:val="single" w:sz="4" w:space="0" w:color="000000"/>
              <w:bottom w:val="single" w:sz="4" w:space="0" w:color="000000"/>
            </w:tcBorders>
            <w:shd w:val="clear" w:color="auto" w:fill="FFFFFF"/>
          </w:tcPr>
          <w:p w:rsidR="00F44AE3" w:rsidRPr="00F44AE3" w:rsidRDefault="00F44AE3" w:rsidP="00F44AE3">
            <w:pPr>
              <w:shd w:val="clear" w:color="auto" w:fill="FFFFFF"/>
              <w:snapToGrid w:val="0"/>
              <w:spacing w:after="0" w:line="240" w:lineRule="auto"/>
              <w:jc w:val="center"/>
              <w:rPr>
                <w:rFonts w:ascii="Times New Roman" w:eastAsia="Times New Roman" w:hAnsi="Times New Roman" w:cs="Times New Roman"/>
                <w:sz w:val="24"/>
                <w:szCs w:val="24"/>
              </w:rPr>
            </w:pPr>
          </w:p>
        </w:tc>
        <w:tc>
          <w:tcPr>
            <w:tcW w:w="827" w:type="pct"/>
            <w:tcBorders>
              <w:top w:val="single" w:sz="4" w:space="0" w:color="000000"/>
              <w:left w:val="single" w:sz="4" w:space="0" w:color="000000"/>
              <w:bottom w:val="single" w:sz="4" w:space="0" w:color="000000"/>
            </w:tcBorders>
            <w:shd w:val="clear" w:color="auto" w:fill="FFFFFF"/>
          </w:tcPr>
          <w:p w:rsidR="00F44AE3" w:rsidRPr="00F44AE3" w:rsidRDefault="00F44AE3" w:rsidP="00F44AE3">
            <w:pPr>
              <w:shd w:val="clear" w:color="auto" w:fill="FFFFFF"/>
              <w:snapToGrid w:val="0"/>
              <w:spacing w:after="0" w:line="240" w:lineRule="auto"/>
              <w:jc w:val="center"/>
              <w:rPr>
                <w:rFonts w:ascii="Times New Roman" w:eastAsia="Times New Roman" w:hAnsi="Times New Roman" w:cs="Times New Roman"/>
                <w:sz w:val="24"/>
                <w:szCs w:val="24"/>
              </w:rPr>
            </w:pPr>
          </w:p>
        </w:tc>
        <w:tc>
          <w:tcPr>
            <w:tcW w:w="768"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F44AE3" w:rsidRPr="00F44AE3" w:rsidRDefault="00F44AE3" w:rsidP="00F44AE3">
            <w:pPr>
              <w:shd w:val="clear" w:color="auto" w:fill="FFFFFF"/>
              <w:snapToGrid w:val="0"/>
              <w:spacing w:after="0" w:line="240" w:lineRule="auto"/>
              <w:jc w:val="center"/>
              <w:rPr>
                <w:rFonts w:ascii="Times New Roman" w:eastAsia="Times New Roman" w:hAnsi="Times New Roman" w:cs="Times New Roman"/>
                <w:sz w:val="24"/>
                <w:szCs w:val="24"/>
              </w:rPr>
            </w:pPr>
          </w:p>
        </w:tc>
      </w:tr>
      <w:tr w:rsidR="00F44AE3" w:rsidRPr="00F44AE3" w:rsidTr="006E2346">
        <w:trPr>
          <w:trHeight w:val="463"/>
          <w:jc w:val="center"/>
        </w:trPr>
        <w:tc>
          <w:tcPr>
            <w:tcW w:w="226" w:type="pct"/>
            <w:tcBorders>
              <w:top w:val="single" w:sz="4" w:space="0" w:color="000000"/>
              <w:left w:val="single" w:sz="4" w:space="0" w:color="000000"/>
              <w:bottom w:val="single" w:sz="4" w:space="0" w:color="000000"/>
            </w:tcBorders>
            <w:shd w:val="clear" w:color="auto" w:fill="FFFFFF"/>
            <w:vAlign w:val="center"/>
          </w:tcPr>
          <w:p w:rsidR="00F44AE3" w:rsidRPr="00F44AE3" w:rsidRDefault="00F44AE3" w:rsidP="00F44AE3">
            <w:pPr>
              <w:shd w:val="clear" w:color="auto" w:fill="FFFFFF"/>
              <w:tabs>
                <w:tab w:val="left" w:pos="360"/>
              </w:tabs>
              <w:snapToGrid w:val="0"/>
              <w:spacing w:after="0" w:line="240" w:lineRule="auto"/>
              <w:jc w:val="center"/>
              <w:rPr>
                <w:rFonts w:ascii="Times New Roman" w:eastAsia="Times New Roman" w:hAnsi="Times New Roman" w:cs="Times New Roman"/>
                <w:sz w:val="24"/>
                <w:szCs w:val="24"/>
              </w:rPr>
            </w:pPr>
            <w:r w:rsidRPr="00F44AE3">
              <w:rPr>
                <w:rFonts w:ascii="Times New Roman" w:eastAsia="Times New Roman" w:hAnsi="Times New Roman" w:cs="Times New Roman"/>
                <w:sz w:val="24"/>
                <w:szCs w:val="24"/>
              </w:rPr>
              <w:t>4.</w:t>
            </w:r>
          </w:p>
        </w:tc>
        <w:tc>
          <w:tcPr>
            <w:tcW w:w="1599" w:type="pct"/>
            <w:tcBorders>
              <w:top w:val="single" w:sz="4" w:space="0" w:color="000000"/>
              <w:left w:val="single" w:sz="4" w:space="0" w:color="000000"/>
              <w:bottom w:val="single" w:sz="4" w:space="0" w:color="000000"/>
            </w:tcBorders>
            <w:shd w:val="clear" w:color="auto" w:fill="FFFFFF"/>
            <w:vAlign w:val="center"/>
          </w:tcPr>
          <w:p w:rsidR="00F44AE3" w:rsidRPr="00F44AE3" w:rsidRDefault="00F44AE3" w:rsidP="00F44AE3">
            <w:pPr>
              <w:shd w:val="clear" w:color="auto" w:fill="FFFFFF"/>
              <w:snapToGrid w:val="0"/>
              <w:spacing w:after="0" w:line="240" w:lineRule="auto"/>
              <w:rPr>
                <w:rFonts w:ascii="Times New Roman" w:eastAsia="Times New Roman" w:hAnsi="Times New Roman" w:cs="Times New Roman"/>
                <w:sz w:val="24"/>
                <w:szCs w:val="24"/>
              </w:rPr>
            </w:pPr>
          </w:p>
        </w:tc>
        <w:tc>
          <w:tcPr>
            <w:tcW w:w="1580" w:type="pct"/>
            <w:tcBorders>
              <w:top w:val="single" w:sz="4" w:space="0" w:color="000000"/>
              <w:left w:val="single" w:sz="4" w:space="0" w:color="000000"/>
              <w:bottom w:val="single" w:sz="4" w:space="0" w:color="000000"/>
            </w:tcBorders>
            <w:shd w:val="clear" w:color="auto" w:fill="FFFFFF"/>
          </w:tcPr>
          <w:p w:rsidR="00F44AE3" w:rsidRPr="00F44AE3" w:rsidRDefault="00F44AE3" w:rsidP="00F44AE3">
            <w:pPr>
              <w:shd w:val="clear" w:color="auto" w:fill="FFFFFF"/>
              <w:snapToGrid w:val="0"/>
              <w:spacing w:after="0" w:line="240" w:lineRule="auto"/>
              <w:jc w:val="center"/>
              <w:rPr>
                <w:rFonts w:ascii="Times New Roman" w:eastAsia="Times New Roman" w:hAnsi="Times New Roman" w:cs="Times New Roman"/>
                <w:sz w:val="24"/>
                <w:szCs w:val="24"/>
              </w:rPr>
            </w:pPr>
          </w:p>
        </w:tc>
        <w:tc>
          <w:tcPr>
            <w:tcW w:w="827" w:type="pct"/>
            <w:tcBorders>
              <w:top w:val="single" w:sz="4" w:space="0" w:color="000000"/>
              <w:left w:val="single" w:sz="4" w:space="0" w:color="000000"/>
              <w:bottom w:val="single" w:sz="4" w:space="0" w:color="000000"/>
            </w:tcBorders>
            <w:shd w:val="clear" w:color="auto" w:fill="FFFFFF"/>
          </w:tcPr>
          <w:p w:rsidR="00F44AE3" w:rsidRPr="00F44AE3" w:rsidRDefault="00F44AE3" w:rsidP="00F44AE3">
            <w:pPr>
              <w:shd w:val="clear" w:color="auto" w:fill="FFFFFF"/>
              <w:snapToGrid w:val="0"/>
              <w:spacing w:after="0" w:line="240" w:lineRule="auto"/>
              <w:jc w:val="center"/>
              <w:rPr>
                <w:rFonts w:ascii="Times New Roman" w:eastAsia="Times New Roman" w:hAnsi="Times New Roman" w:cs="Times New Roman"/>
                <w:sz w:val="24"/>
                <w:szCs w:val="24"/>
              </w:rPr>
            </w:pPr>
          </w:p>
        </w:tc>
        <w:tc>
          <w:tcPr>
            <w:tcW w:w="768"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F44AE3" w:rsidRPr="00F44AE3" w:rsidRDefault="00F44AE3" w:rsidP="00F44AE3">
            <w:pPr>
              <w:shd w:val="clear" w:color="auto" w:fill="FFFFFF"/>
              <w:snapToGrid w:val="0"/>
              <w:spacing w:after="0" w:line="240" w:lineRule="auto"/>
              <w:jc w:val="center"/>
              <w:rPr>
                <w:rFonts w:ascii="Times New Roman" w:eastAsia="Times New Roman" w:hAnsi="Times New Roman" w:cs="Times New Roman"/>
                <w:sz w:val="24"/>
                <w:szCs w:val="24"/>
              </w:rPr>
            </w:pPr>
          </w:p>
        </w:tc>
      </w:tr>
      <w:tr w:rsidR="00F44AE3" w:rsidRPr="00F44AE3" w:rsidTr="006E2346">
        <w:trPr>
          <w:trHeight w:val="416"/>
          <w:jc w:val="center"/>
        </w:trPr>
        <w:tc>
          <w:tcPr>
            <w:tcW w:w="226" w:type="pct"/>
            <w:tcBorders>
              <w:top w:val="single" w:sz="4" w:space="0" w:color="000000"/>
              <w:left w:val="single" w:sz="4" w:space="0" w:color="000000"/>
              <w:bottom w:val="single" w:sz="4" w:space="0" w:color="000000"/>
            </w:tcBorders>
            <w:shd w:val="clear" w:color="auto" w:fill="FFFFFF"/>
            <w:vAlign w:val="center"/>
          </w:tcPr>
          <w:p w:rsidR="00F44AE3" w:rsidRPr="00F44AE3" w:rsidRDefault="00F44AE3" w:rsidP="00F44AE3">
            <w:pPr>
              <w:shd w:val="clear" w:color="auto" w:fill="FFFFFF"/>
              <w:tabs>
                <w:tab w:val="left" w:pos="360"/>
              </w:tabs>
              <w:snapToGrid w:val="0"/>
              <w:spacing w:after="0" w:line="240" w:lineRule="auto"/>
              <w:jc w:val="center"/>
              <w:rPr>
                <w:rFonts w:ascii="Times New Roman" w:eastAsia="Times New Roman" w:hAnsi="Times New Roman" w:cs="Times New Roman"/>
                <w:sz w:val="24"/>
                <w:szCs w:val="24"/>
              </w:rPr>
            </w:pPr>
            <w:r w:rsidRPr="00F44AE3">
              <w:rPr>
                <w:rFonts w:ascii="Times New Roman" w:eastAsia="Times New Roman" w:hAnsi="Times New Roman" w:cs="Times New Roman"/>
                <w:sz w:val="24"/>
                <w:szCs w:val="24"/>
              </w:rPr>
              <w:t>5.</w:t>
            </w:r>
          </w:p>
        </w:tc>
        <w:tc>
          <w:tcPr>
            <w:tcW w:w="1599" w:type="pct"/>
            <w:tcBorders>
              <w:top w:val="single" w:sz="4" w:space="0" w:color="000000"/>
              <w:left w:val="single" w:sz="4" w:space="0" w:color="000000"/>
              <w:bottom w:val="single" w:sz="4" w:space="0" w:color="000000"/>
            </w:tcBorders>
            <w:shd w:val="clear" w:color="auto" w:fill="FFFFFF"/>
            <w:vAlign w:val="center"/>
          </w:tcPr>
          <w:p w:rsidR="00F44AE3" w:rsidRPr="00F44AE3" w:rsidRDefault="00F44AE3" w:rsidP="00F44AE3">
            <w:pPr>
              <w:shd w:val="clear" w:color="auto" w:fill="FFFFFF"/>
              <w:snapToGrid w:val="0"/>
              <w:spacing w:after="0" w:line="240" w:lineRule="auto"/>
              <w:rPr>
                <w:rFonts w:ascii="Times New Roman" w:eastAsia="Times New Roman" w:hAnsi="Times New Roman" w:cs="Times New Roman"/>
                <w:sz w:val="24"/>
                <w:szCs w:val="24"/>
              </w:rPr>
            </w:pPr>
          </w:p>
        </w:tc>
        <w:tc>
          <w:tcPr>
            <w:tcW w:w="1580" w:type="pct"/>
            <w:tcBorders>
              <w:top w:val="single" w:sz="4" w:space="0" w:color="000000"/>
              <w:left w:val="single" w:sz="4" w:space="0" w:color="000000"/>
              <w:bottom w:val="single" w:sz="4" w:space="0" w:color="000000"/>
            </w:tcBorders>
            <w:shd w:val="clear" w:color="auto" w:fill="FFFFFF"/>
          </w:tcPr>
          <w:p w:rsidR="00F44AE3" w:rsidRPr="00F44AE3" w:rsidRDefault="00F44AE3" w:rsidP="00F44AE3">
            <w:pPr>
              <w:shd w:val="clear" w:color="auto" w:fill="FFFFFF"/>
              <w:snapToGrid w:val="0"/>
              <w:spacing w:after="0" w:line="240" w:lineRule="auto"/>
              <w:jc w:val="center"/>
              <w:rPr>
                <w:rFonts w:ascii="Times New Roman" w:eastAsia="Times New Roman" w:hAnsi="Times New Roman" w:cs="Times New Roman"/>
                <w:sz w:val="24"/>
                <w:szCs w:val="24"/>
              </w:rPr>
            </w:pPr>
          </w:p>
        </w:tc>
        <w:tc>
          <w:tcPr>
            <w:tcW w:w="827" w:type="pct"/>
            <w:tcBorders>
              <w:top w:val="single" w:sz="4" w:space="0" w:color="000000"/>
              <w:left w:val="single" w:sz="4" w:space="0" w:color="000000"/>
              <w:bottom w:val="single" w:sz="4" w:space="0" w:color="000000"/>
            </w:tcBorders>
            <w:shd w:val="clear" w:color="auto" w:fill="FFFFFF"/>
          </w:tcPr>
          <w:p w:rsidR="00F44AE3" w:rsidRPr="00F44AE3" w:rsidRDefault="00F44AE3" w:rsidP="00F44AE3">
            <w:pPr>
              <w:shd w:val="clear" w:color="auto" w:fill="FFFFFF"/>
              <w:snapToGrid w:val="0"/>
              <w:spacing w:after="0" w:line="240" w:lineRule="auto"/>
              <w:jc w:val="center"/>
              <w:rPr>
                <w:rFonts w:ascii="Times New Roman" w:eastAsia="Times New Roman" w:hAnsi="Times New Roman" w:cs="Times New Roman"/>
                <w:sz w:val="24"/>
                <w:szCs w:val="24"/>
              </w:rPr>
            </w:pPr>
          </w:p>
        </w:tc>
        <w:tc>
          <w:tcPr>
            <w:tcW w:w="768"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F44AE3" w:rsidRPr="00F44AE3" w:rsidRDefault="00F44AE3" w:rsidP="00F44AE3">
            <w:pPr>
              <w:shd w:val="clear" w:color="auto" w:fill="FFFFFF"/>
              <w:snapToGrid w:val="0"/>
              <w:spacing w:after="0" w:line="240" w:lineRule="auto"/>
              <w:jc w:val="center"/>
              <w:rPr>
                <w:rFonts w:ascii="Times New Roman" w:eastAsia="Times New Roman" w:hAnsi="Times New Roman" w:cs="Times New Roman"/>
                <w:sz w:val="24"/>
                <w:szCs w:val="24"/>
              </w:rPr>
            </w:pPr>
          </w:p>
        </w:tc>
      </w:tr>
    </w:tbl>
    <w:p w:rsidR="00F44AE3" w:rsidRPr="00F44AE3" w:rsidRDefault="00F44AE3" w:rsidP="00F44AE3">
      <w:pPr>
        <w:shd w:val="clear" w:color="auto" w:fill="FFFFFF"/>
        <w:spacing w:after="0" w:line="240" w:lineRule="auto"/>
        <w:jc w:val="both"/>
        <w:rPr>
          <w:rFonts w:ascii="Times New Roman" w:eastAsia="Times New Roman" w:hAnsi="Times New Roman" w:cs="Times New Roman"/>
          <w:sz w:val="24"/>
          <w:szCs w:val="24"/>
        </w:rPr>
      </w:pPr>
      <w:r w:rsidRPr="00F44AE3">
        <w:rPr>
          <w:rFonts w:ascii="Times New Roman" w:eastAsia="Times New Roman" w:hAnsi="Times New Roman" w:cs="Times New Roman"/>
          <w:sz w:val="24"/>
          <w:szCs w:val="24"/>
        </w:rPr>
        <w:t> </w:t>
      </w:r>
    </w:p>
    <w:p w:rsidR="00F44AE3" w:rsidRPr="00F44AE3" w:rsidRDefault="00F44AE3" w:rsidP="00F44AE3">
      <w:pPr>
        <w:shd w:val="clear" w:color="auto" w:fill="FFFFFF"/>
        <w:spacing w:after="0" w:line="240" w:lineRule="auto"/>
        <w:ind w:firstLine="284"/>
        <w:jc w:val="both"/>
        <w:rPr>
          <w:rFonts w:ascii="Times New Roman" w:eastAsia="Times New Roman" w:hAnsi="Times New Roman" w:cs="Times New Roman"/>
          <w:sz w:val="24"/>
          <w:szCs w:val="24"/>
        </w:rPr>
      </w:pPr>
      <w:r w:rsidRPr="00F44AE3">
        <w:rPr>
          <w:rFonts w:ascii="Times New Roman" w:eastAsia="Times New Roman" w:hAnsi="Times New Roman" w:cs="Times New Roman"/>
          <w:noProof/>
          <w:sz w:val="24"/>
          <w:szCs w:val="24"/>
        </w:rPr>
        <w:pict>
          <v:shapetype id="_x0000_t32" coordsize="21600,21600" o:spt="32" o:oned="t" path="m,l21600,21600e" filled="f">
            <v:path arrowok="t" fillok="f" o:connecttype="none"/>
            <o:lock v:ext="edit" shapetype="t"/>
          </v:shapetype>
          <v:shape id="_x0000_s1093" type="#_x0000_t32" style="position:absolute;left:0;text-align:left;margin-left:249.45pt;margin-top:11.4pt;width:110.25pt;height:0;z-index:251681792" o:connectortype="straight"/>
        </w:pict>
      </w:r>
      <w:r w:rsidRPr="00F44AE3">
        <w:rPr>
          <w:rFonts w:ascii="Times New Roman" w:eastAsia="Times New Roman" w:hAnsi="Times New Roman" w:cs="Times New Roman"/>
          <w:sz w:val="24"/>
          <w:szCs w:val="24"/>
        </w:rPr>
        <w:t xml:space="preserve">Студент-практикант </w:t>
      </w:r>
      <w:r w:rsidRPr="00F44AE3">
        <w:rPr>
          <w:rFonts w:ascii="Times New Roman" w:eastAsia="Times New Roman" w:hAnsi="Times New Roman" w:cs="Times New Roman"/>
          <w:sz w:val="24"/>
          <w:szCs w:val="24"/>
        </w:rPr>
        <w:tab/>
        <w:t xml:space="preserve">           ___________/  </w:t>
      </w:r>
    </w:p>
    <w:p w:rsidR="00F44AE3" w:rsidRPr="00F44AE3" w:rsidRDefault="00F44AE3" w:rsidP="00F44AE3">
      <w:pPr>
        <w:shd w:val="clear" w:color="auto" w:fill="FFFFFF"/>
        <w:spacing w:after="0" w:line="240" w:lineRule="auto"/>
        <w:ind w:firstLine="3544"/>
        <w:jc w:val="both"/>
        <w:rPr>
          <w:rFonts w:ascii="Times New Roman" w:eastAsia="Times New Roman" w:hAnsi="Times New Roman" w:cs="Times New Roman"/>
          <w:sz w:val="24"/>
          <w:szCs w:val="24"/>
        </w:rPr>
      </w:pPr>
      <w:r w:rsidRPr="00F44AE3">
        <w:rPr>
          <w:rFonts w:ascii="Times New Roman" w:eastAsia="Times New Roman" w:hAnsi="Times New Roman" w:cs="Times New Roman"/>
          <w:sz w:val="24"/>
          <w:szCs w:val="24"/>
        </w:rPr>
        <w:t>подпись         (расшифровка подписи)</w:t>
      </w:r>
    </w:p>
    <w:p w:rsidR="00F44AE3" w:rsidRPr="00F44AE3" w:rsidRDefault="00F44AE3" w:rsidP="00F44AE3">
      <w:pPr>
        <w:shd w:val="clear" w:color="auto" w:fill="FFFFFF"/>
        <w:spacing w:after="0" w:line="240" w:lineRule="auto"/>
        <w:ind w:firstLine="284"/>
        <w:jc w:val="both"/>
        <w:rPr>
          <w:rFonts w:ascii="Times New Roman" w:eastAsia="Times New Roman" w:hAnsi="Times New Roman" w:cs="Times New Roman"/>
          <w:sz w:val="24"/>
          <w:szCs w:val="24"/>
        </w:rPr>
      </w:pPr>
    </w:p>
    <w:p w:rsidR="00F44AE3" w:rsidRPr="00F44AE3" w:rsidRDefault="00F44AE3" w:rsidP="00F44AE3">
      <w:pPr>
        <w:shd w:val="clear" w:color="auto" w:fill="FFFFFF"/>
        <w:spacing w:after="0" w:line="240" w:lineRule="auto"/>
        <w:ind w:firstLine="284"/>
        <w:jc w:val="both"/>
        <w:rPr>
          <w:rFonts w:ascii="Times New Roman" w:eastAsia="Times New Roman" w:hAnsi="Times New Roman" w:cs="Times New Roman"/>
          <w:sz w:val="24"/>
          <w:szCs w:val="24"/>
        </w:rPr>
      </w:pPr>
      <w:r w:rsidRPr="00F44AE3">
        <w:rPr>
          <w:rFonts w:ascii="Times New Roman" w:eastAsia="Times New Roman" w:hAnsi="Times New Roman" w:cs="Times New Roman"/>
          <w:sz w:val="24"/>
          <w:szCs w:val="24"/>
        </w:rPr>
        <w:t>Согласован:</w:t>
      </w:r>
    </w:p>
    <w:p w:rsidR="00F44AE3" w:rsidRPr="00F44AE3" w:rsidRDefault="00F44AE3" w:rsidP="00F44AE3">
      <w:pPr>
        <w:shd w:val="clear" w:color="auto" w:fill="FFFFFF"/>
        <w:spacing w:after="0" w:line="240" w:lineRule="auto"/>
        <w:ind w:firstLine="284"/>
        <w:jc w:val="both"/>
        <w:rPr>
          <w:rFonts w:ascii="Times New Roman" w:eastAsia="Times New Roman" w:hAnsi="Times New Roman" w:cs="Times New Roman"/>
          <w:sz w:val="24"/>
          <w:szCs w:val="24"/>
        </w:rPr>
      </w:pPr>
    </w:p>
    <w:p w:rsidR="00F44AE3" w:rsidRPr="00F44AE3" w:rsidRDefault="00F44AE3" w:rsidP="00F44AE3">
      <w:pPr>
        <w:shd w:val="clear" w:color="auto" w:fill="FFFFFF"/>
        <w:spacing w:after="0" w:line="240" w:lineRule="auto"/>
        <w:ind w:firstLine="284"/>
        <w:jc w:val="both"/>
        <w:rPr>
          <w:rFonts w:ascii="Times New Roman" w:eastAsia="Times New Roman" w:hAnsi="Times New Roman" w:cs="Times New Roman"/>
          <w:sz w:val="24"/>
          <w:szCs w:val="24"/>
        </w:rPr>
      </w:pPr>
      <w:r w:rsidRPr="00F44AE3">
        <w:rPr>
          <w:rFonts w:ascii="Times New Roman" w:eastAsia="Times New Roman" w:hAnsi="Times New Roman" w:cs="Times New Roman"/>
          <w:sz w:val="24"/>
          <w:szCs w:val="24"/>
        </w:rPr>
        <w:t xml:space="preserve">Методист по профилю          ___________/   </w:t>
      </w:r>
    </w:p>
    <w:p w:rsidR="00F44AE3" w:rsidRPr="00F44AE3" w:rsidRDefault="00F44AE3" w:rsidP="00F44AE3">
      <w:pPr>
        <w:shd w:val="clear" w:color="auto" w:fill="FFFFFF"/>
        <w:spacing w:after="0" w:line="240" w:lineRule="auto"/>
        <w:ind w:firstLine="3544"/>
        <w:jc w:val="both"/>
        <w:rPr>
          <w:rFonts w:ascii="Times New Roman" w:eastAsia="Times New Roman" w:hAnsi="Times New Roman" w:cs="Times New Roman"/>
          <w:sz w:val="24"/>
          <w:szCs w:val="24"/>
        </w:rPr>
      </w:pPr>
      <w:r w:rsidRPr="00F44AE3">
        <w:rPr>
          <w:rFonts w:ascii="Times New Roman" w:eastAsia="Times New Roman" w:hAnsi="Times New Roman" w:cs="Times New Roman"/>
          <w:sz w:val="24"/>
          <w:szCs w:val="24"/>
        </w:rPr>
        <w:t>подпись        (расшифровка подписи)</w:t>
      </w:r>
    </w:p>
    <w:p w:rsidR="00F44AE3" w:rsidRPr="00F44AE3" w:rsidRDefault="00F44AE3" w:rsidP="00F44AE3">
      <w:pPr>
        <w:tabs>
          <w:tab w:val="left" w:pos="720"/>
          <w:tab w:val="left" w:pos="1260"/>
        </w:tabs>
        <w:spacing w:after="0" w:line="240" w:lineRule="auto"/>
        <w:jc w:val="center"/>
        <w:rPr>
          <w:rFonts w:ascii="Times New Roman" w:eastAsia="Times New Roman" w:hAnsi="Times New Roman" w:cs="Times New Roman"/>
          <w:b/>
          <w:sz w:val="28"/>
          <w:szCs w:val="28"/>
        </w:rPr>
      </w:pPr>
    </w:p>
    <w:p w:rsidR="00F44AE3" w:rsidRDefault="00F44AE3" w:rsidP="00AD5903">
      <w:pPr>
        <w:spacing w:after="0"/>
        <w:jc w:val="center"/>
        <w:rPr>
          <w:rFonts w:ascii="Times New Roman" w:hAnsi="Times New Roman" w:cs="Times New Roman"/>
          <w:b/>
          <w:sz w:val="28"/>
          <w:szCs w:val="28"/>
        </w:rPr>
      </w:pPr>
    </w:p>
    <w:p w:rsidR="0081529D" w:rsidRDefault="0081529D" w:rsidP="00AD5903">
      <w:pPr>
        <w:spacing w:after="0"/>
        <w:jc w:val="center"/>
        <w:rPr>
          <w:rFonts w:ascii="Times New Roman" w:hAnsi="Times New Roman" w:cs="Times New Roman"/>
          <w:b/>
          <w:sz w:val="28"/>
          <w:szCs w:val="28"/>
        </w:rPr>
      </w:pPr>
    </w:p>
    <w:p w:rsidR="0081529D" w:rsidRDefault="0081529D" w:rsidP="00AD5903">
      <w:pPr>
        <w:spacing w:after="0"/>
        <w:jc w:val="center"/>
        <w:rPr>
          <w:rFonts w:ascii="Times New Roman" w:hAnsi="Times New Roman" w:cs="Times New Roman"/>
          <w:b/>
          <w:sz w:val="28"/>
          <w:szCs w:val="28"/>
        </w:rPr>
      </w:pPr>
    </w:p>
    <w:p w:rsidR="0081529D" w:rsidRDefault="0081529D" w:rsidP="00AD5903">
      <w:pPr>
        <w:spacing w:after="0"/>
        <w:jc w:val="center"/>
        <w:rPr>
          <w:rFonts w:ascii="Times New Roman" w:hAnsi="Times New Roman" w:cs="Times New Roman"/>
          <w:b/>
          <w:sz w:val="28"/>
          <w:szCs w:val="28"/>
        </w:rPr>
      </w:pPr>
    </w:p>
    <w:p w:rsidR="00784B26" w:rsidRDefault="00784B26">
      <w:pPr>
        <w:rPr>
          <w:rFonts w:ascii="Times New Roman" w:hAnsi="Times New Roman" w:cs="Times New Roman"/>
          <w:b/>
          <w:sz w:val="28"/>
          <w:szCs w:val="28"/>
        </w:rPr>
      </w:pPr>
      <w:r>
        <w:rPr>
          <w:rFonts w:ascii="Times New Roman" w:hAnsi="Times New Roman" w:cs="Times New Roman"/>
          <w:b/>
          <w:sz w:val="28"/>
          <w:szCs w:val="28"/>
        </w:rPr>
        <w:br w:type="page"/>
      </w:r>
    </w:p>
    <w:p w:rsidR="0081529D" w:rsidRPr="0081529D" w:rsidRDefault="0081529D" w:rsidP="0081529D">
      <w:pPr>
        <w:spacing w:after="0" w:line="240" w:lineRule="auto"/>
        <w:jc w:val="center"/>
        <w:rPr>
          <w:rFonts w:ascii="Times New Roman" w:eastAsia="Times New Roman" w:hAnsi="Times New Roman" w:cs="Times New Roman"/>
          <w:sz w:val="28"/>
          <w:szCs w:val="28"/>
        </w:rPr>
      </w:pPr>
      <w:r w:rsidRPr="0081529D">
        <w:rPr>
          <w:rFonts w:ascii="Times New Roman" w:eastAsia="Times New Roman" w:hAnsi="Times New Roman" w:cs="Times New Roman"/>
          <w:sz w:val="28"/>
          <w:szCs w:val="28"/>
        </w:rPr>
        <w:lastRenderedPageBreak/>
        <w:t>ПРИЛОЖЕНИЕ Д</w:t>
      </w:r>
    </w:p>
    <w:p w:rsidR="0081529D" w:rsidRPr="0081529D" w:rsidRDefault="0081529D" w:rsidP="0081529D">
      <w:pPr>
        <w:spacing w:after="0" w:line="240" w:lineRule="auto"/>
        <w:jc w:val="center"/>
        <w:rPr>
          <w:rFonts w:ascii="Times New Roman" w:eastAsia="Times New Roman" w:hAnsi="Times New Roman" w:cs="Times New Roman"/>
          <w:sz w:val="28"/>
          <w:szCs w:val="28"/>
        </w:rPr>
      </w:pPr>
      <w:r w:rsidRPr="0081529D">
        <w:rPr>
          <w:rFonts w:ascii="Times New Roman" w:eastAsia="Times New Roman" w:hAnsi="Times New Roman" w:cs="Times New Roman"/>
          <w:sz w:val="28"/>
          <w:szCs w:val="28"/>
        </w:rPr>
        <w:t>(справочное)</w:t>
      </w:r>
    </w:p>
    <w:p w:rsidR="0081529D" w:rsidRPr="0081529D" w:rsidRDefault="0081529D" w:rsidP="0081529D">
      <w:pPr>
        <w:spacing w:after="0" w:line="240" w:lineRule="auto"/>
        <w:jc w:val="center"/>
        <w:rPr>
          <w:rFonts w:ascii="Times New Roman" w:eastAsia="Times New Roman" w:hAnsi="Times New Roman" w:cs="Times New Roman"/>
          <w:sz w:val="28"/>
          <w:szCs w:val="28"/>
        </w:rPr>
      </w:pPr>
    </w:p>
    <w:p w:rsidR="0081529D" w:rsidRPr="0081529D" w:rsidRDefault="0081529D" w:rsidP="0081529D">
      <w:pPr>
        <w:tabs>
          <w:tab w:val="left" w:pos="720"/>
          <w:tab w:val="left" w:pos="1260"/>
        </w:tabs>
        <w:spacing w:after="120" w:line="240" w:lineRule="auto"/>
        <w:jc w:val="center"/>
        <w:rPr>
          <w:rFonts w:ascii="Times New Roman" w:eastAsia="Times New Roman" w:hAnsi="Times New Roman" w:cs="Times New Roman"/>
          <w:b/>
          <w:sz w:val="24"/>
          <w:szCs w:val="24"/>
        </w:rPr>
      </w:pPr>
      <w:r w:rsidRPr="0081529D">
        <w:rPr>
          <w:rFonts w:ascii="Times New Roman" w:eastAsia="Times New Roman" w:hAnsi="Times New Roman" w:cs="Times New Roman"/>
          <w:b/>
          <w:sz w:val="24"/>
          <w:szCs w:val="24"/>
        </w:rPr>
        <w:t>ДНЕВНИК</w:t>
      </w:r>
    </w:p>
    <w:p w:rsidR="0081529D" w:rsidRPr="0081529D" w:rsidRDefault="0081529D" w:rsidP="0081529D">
      <w:pPr>
        <w:tabs>
          <w:tab w:val="left" w:pos="720"/>
          <w:tab w:val="left" w:pos="1260"/>
        </w:tabs>
        <w:spacing w:after="0"/>
        <w:jc w:val="center"/>
        <w:rPr>
          <w:rFonts w:ascii="Times New Roman" w:eastAsia="Times New Roman" w:hAnsi="Times New Roman" w:cs="Times New Roman"/>
          <w:sz w:val="24"/>
          <w:szCs w:val="24"/>
          <w:u w:val="single"/>
        </w:rPr>
      </w:pPr>
      <w:r w:rsidRPr="0081529D">
        <w:rPr>
          <w:rFonts w:ascii="Times New Roman" w:eastAsia="Times New Roman" w:hAnsi="Times New Roman" w:cs="Times New Roman"/>
          <w:sz w:val="24"/>
          <w:szCs w:val="24"/>
          <w:u w:val="single"/>
        </w:rPr>
        <w:t>учебной (ознакомительной) практики</w:t>
      </w:r>
    </w:p>
    <w:p w:rsidR="0081529D" w:rsidRPr="0081529D" w:rsidRDefault="0081529D" w:rsidP="0081529D">
      <w:pPr>
        <w:tabs>
          <w:tab w:val="left" w:pos="720"/>
          <w:tab w:val="left" w:pos="1260"/>
        </w:tabs>
        <w:spacing w:after="0"/>
        <w:jc w:val="center"/>
        <w:rPr>
          <w:rFonts w:ascii="Times New Roman" w:eastAsia="Times New Roman" w:hAnsi="Times New Roman" w:cs="Times New Roman"/>
          <w:sz w:val="24"/>
          <w:szCs w:val="24"/>
        </w:rPr>
      </w:pPr>
      <w:r w:rsidRPr="0081529D">
        <w:rPr>
          <w:rFonts w:ascii="Times New Roman" w:eastAsia="Times New Roman" w:hAnsi="Times New Roman" w:cs="Times New Roman"/>
          <w:sz w:val="24"/>
          <w:szCs w:val="24"/>
        </w:rPr>
        <w:t>студентки _____курса</w:t>
      </w:r>
    </w:p>
    <w:p w:rsidR="0081529D" w:rsidRPr="0081529D" w:rsidRDefault="0081529D" w:rsidP="0081529D">
      <w:pPr>
        <w:tabs>
          <w:tab w:val="left" w:pos="720"/>
          <w:tab w:val="left" w:pos="1260"/>
        </w:tabs>
        <w:spacing w:after="0"/>
        <w:jc w:val="center"/>
        <w:rPr>
          <w:rFonts w:ascii="Times New Roman" w:eastAsia="Times New Roman" w:hAnsi="Times New Roman" w:cs="Times New Roman"/>
          <w:sz w:val="24"/>
          <w:szCs w:val="24"/>
        </w:rPr>
      </w:pPr>
      <w:r w:rsidRPr="0081529D">
        <w:rPr>
          <w:rFonts w:ascii="Times New Roman" w:eastAsia="Times New Roman" w:hAnsi="Times New Roman" w:cs="Times New Roman"/>
          <w:sz w:val="24"/>
          <w:szCs w:val="24"/>
        </w:rPr>
        <w:t xml:space="preserve">направления подготовки 44.03.02 Психолого-педагогическое образование, </w:t>
      </w:r>
    </w:p>
    <w:p w:rsidR="0081529D" w:rsidRPr="0081529D" w:rsidRDefault="0081529D" w:rsidP="0081529D">
      <w:pPr>
        <w:tabs>
          <w:tab w:val="left" w:pos="720"/>
          <w:tab w:val="left" w:pos="1260"/>
        </w:tabs>
        <w:spacing w:after="0"/>
        <w:jc w:val="center"/>
        <w:rPr>
          <w:rFonts w:ascii="Times New Roman" w:eastAsia="Times New Roman" w:hAnsi="Times New Roman" w:cs="Times New Roman"/>
          <w:sz w:val="24"/>
          <w:szCs w:val="24"/>
        </w:rPr>
      </w:pPr>
      <w:r w:rsidRPr="0081529D">
        <w:rPr>
          <w:rFonts w:ascii="Times New Roman" w:eastAsia="Times New Roman" w:hAnsi="Times New Roman" w:cs="Times New Roman"/>
          <w:sz w:val="24"/>
          <w:szCs w:val="24"/>
        </w:rPr>
        <w:t>профиля «Психология и педагогика дошкольного образования»</w:t>
      </w:r>
    </w:p>
    <w:p w:rsidR="0081529D" w:rsidRPr="0081529D" w:rsidRDefault="0081529D" w:rsidP="0081529D">
      <w:pPr>
        <w:spacing w:after="0"/>
        <w:jc w:val="center"/>
        <w:rPr>
          <w:rFonts w:ascii="Times New Roman" w:eastAsia="Times New Roman" w:hAnsi="Times New Roman" w:cs="Times New Roman"/>
          <w:sz w:val="24"/>
          <w:szCs w:val="24"/>
        </w:rPr>
      </w:pPr>
      <w:r w:rsidRPr="0081529D">
        <w:rPr>
          <w:rFonts w:ascii="Times New Roman" w:eastAsia="Times New Roman" w:hAnsi="Times New Roman" w:cs="Times New Roman"/>
          <w:sz w:val="24"/>
          <w:szCs w:val="24"/>
        </w:rPr>
        <w:t>факультета ДиКПиП ЧГПУ им. И.Я. Яковлева</w:t>
      </w:r>
    </w:p>
    <w:p w:rsidR="0081529D" w:rsidRPr="0081529D" w:rsidRDefault="0081529D" w:rsidP="0081529D">
      <w:pPr>
        <w:spacing w:after="0" w:line="240" w:lineRule="auto"/>
        <w:jc w:val="center"/>
        <w:rPr>
          <w:rFonts w:ascii="Times New Roman" w:eastAsia="Times New Roman" w:hAnsi="Times New Roman" w:cs="Times New Roman"/>
          <w:sz w:val="24"/>
          <w:szCs w:val="24"/>
        </w:rPr>
      </w:pPr>
    </w:p>
    <w:p w:rsidR="0081529D" w:rsidRPr="0081529D" w:rsidRDefault="0081529D" w:rsidP="0081529D">
      <w:pPr>
        <w:tabs>
          <w:tab w:val="left" w:leader="underscore" w:pos="10206"/>
        </w:tabs>
        <w:spacing w:after="0" w:line="240" w:lineRule="auto"/>
        <w:rPr>
          <w:rFonts w:ascii="Times New Roman" w:eastAsia="Times New Roman" w:hAnsi="Times New Roman" w:cs="Times New Roman"/>
          <w:sz w:val="24"/>
          <w:szCs w:val="24"/>
        </w:rPr>
      </w:pPr>
      <w:r w:rsidRPr="0081529D">
        <w:rPr>
          <w:rFonts w:ascii="Times New Roman" w:eastAsia="Times New Roman" w:hAnsi="Times New Roman" w:cs="Times New Roman"/>
          <w:sz w:val="24"/>
          <w:szCs w:val="24"/>
        </w:rPr>
        <w:t>____________________________________________________________________________</w:t>
      </w:r>
    </w:p>
    <w:p w:rsidR="0081529D" w:rsidRPr="0081529D" w:rsidRDefault="0081529D" w:rsidP="0081529D">
      <w:pPr>
        <w:spacing w:after="0" w:line="240" w:lineRule="auto"/>
        <w:ind w:firstLine="284"/>
        <w:jc w:val="center"/>
        <w:rPr>
          <w:rFonts w:ascii="Times New Roman" w:eastAsia="Times New Roman" w:hAnsi="Times New Roman" w:cs="Times New Roman"/>
          <w:sz w:val="24"/>
          <w:szCs w:val="24"/>
        </w:rPr>
      </w:pPr>
      <w:r w:rsidRPr="0081529D">
        <w:rPr>
          <w:rFonts w:ascii="Times New Roman" w:eastAsia="Times New Roman" w:hAnsi="Times New Roman" w:cs="Times New Roman"/>
          <w:sz w:val="24"/>
          <w:szCs w:val="24"/>
        </w:rPr>
        <w:t>Ф.И.О. студента</w:t>
      </w:r>
    </w:p>
    <w:p w:rsidR="0081529D" w:rsidRPr="0081529D" w:rsidRDefault="0081529D" w:rsidP="0081529D">
      <w:pPr>
        <w:tabs>
          <w:tab w:val="left" w:leader="underscore" w:pos="10206"/>
        </w:tabs>
        <w:spacing w:after="0" w:line="240" w:lineRule="auto"/>
        <w:rPr>
          <w:rFonts w:ascii="Times New Roman" w:eastAsia="Times New Roman" w:hAnsi="Times New Roman" w:cs="Times New Roman"/>
          <w:b/>
          <w:sz w:val="24"/>
          <w:szCs w:val="24"/>
        </w:rPr>
      </w:pPr>
    </w:p>
    <w:p w:rsidR="0081529D" w:rsidRPr="0081529D" w:rsidRDefault="0081529D" w:rsidP="0081529D">
      <w:pPr>
        <w:tabs>
          <w:tab w:val="left" w:leader="underscore" w:pos="10206"/>
        </w:tabs>
        <w:spacing w:after="0" w:line="240" w:lineRule="auto"/>
        <w:jc w:val="center"/>
        <w:rPr>
          <w:rFonts w:ascii="Times New Roman" w:eastAsia="Times New Roman" w:hAnsi="Times New Roman" w:cs="Times New Roman"/>
          <w:sz w:val="24"/>
          <w:szCs w:val="24"/>
          <w:u w:val="single"/>
        </w:rPr>
      </w:pPr>
      <w:r w:rsidRPr="0081529D">
        <w:rPr>
          <w:rFonts w:ascii="Times New Roman" w:eastAsia="Times New Roman" w:hAnsi="Times New Roman" w:cs="Times New Roman"/>
          <w:sz w:val="24"/>
          <w:szCs w:val="24"/>
          <w:u w:val="single"/>
        </w:rPr>
        <w:t>________в ЧГПУ им. И. Я. Яковлева__________________</w:t>
      </w:r>
    </w:p>
    <w:p w:rsidR="0081529D" w:rsidRPr="0081529D" w:rsidRDefault="0081529D" w:rsidP="0081529D">
      <w:pPr>
        <w:tabs>
          <w:tab w:val="left" w:leader="underscore" w:pos="10206"/>
        </w:tabs>
        <w:spacing w:before="120" w:after="0" w:line="240" w:lineRule="auto"/>
        <w:jc w:val="center"/>
        <w:rPr>
          <w:rFonts w:ascii="Times New Roman" w:eastAsia="Times New Roman" w:hAnsi="Times New Roman" w:cs="Times New Roman"/>
          <w:sz w:val="24"/>
          <w:szCs w:val="24"/>
          <w:u w:val="single"/>
        </w:rPr>
      </w:pPr>
      <w:r w:rsidRPr="0081529D">
        <w:rPr>
          <w:rFonts w:ascii="Times New Roman" w:eastAsia="Times New Roman" w:hAnsi="Times New Roman" w:cs="Times New Roman"/>
          <w:sz w:val="24"/>
          <w:szCs w:val="24"/>
          <w:u w:val="single"/>
        </w:rPr>
        <w:t>с ___________</w:t>
      </w:r>
      <w:r w:rsidRPr="0081529D">
        <w:rPr>
          <w:rFonts w:ascii="Times New Roman" w:eastAsia="Times New Roman" w:hAnsi="Times New Roman" w:cs="Times New Roman"/>
          <w:sz w:val="24"/>
          <w:szCs w:val="24"/>
        </w:rPr>
        <w:t>по</w:t>
      </w:r>
      <w:r w:rsidRPr="0081529D">
        <w:rPr>
          <w:rFonts w:ascii="Times New Roman" w:eastAsia="Times New Roman" w:hAnsi="Times New Roman" w:cs="Times New Roman"/>
          <w:sz w:val="24"/>
          <w:szCs w:val="24"/>
          <w:u w:val="single"/>
        </w:rPr>
        <w:t xml:space="preserve">   _______  20___г.</w:t>
      </w:r>
    </w:p>
    <w:p w:rsidR="0081529D" w:rsidRPr="0081529D" w:rsidRDefault="0081529D" w:rsidP="0081529D">
      <w:pPr>
        <w:spacing w:after="0" w:line="240" w:lineRule="auto"/>
        <w:ind w:firstLine="3544"/>
        <w:rPr>
          <w:rFonts w:ascii="Times New Roman" w:eastAsia="Times New Roman" w:hAnsi="Times New Roman" w:cs="Times New Roman"/>
          <w:b/>
          <w:sz w:val="24"/>
          <w:szCs w:val="24"/>
        </w:rPr>
      </w:pPr>
    </w:p>
    <w:p w:rsidR="0081529D" w:rsidRPr="0081529D" w:rsidRDefault="0081529D" w:rsidP="0081529D">
      <w:pPr>
        <w:spacing w:after="0" w:line="240" w:lineRule="auto"/>
        <w:rPr>
          <w:rFonts w:ascii="Times New Roman" w:eastAsia="Times New Roman" w:hAnsi="Times New Roman" w:cs="Times New Roman"/>
          <w:sz w:val="24"/>
          <w:szCs w:val="24"/>
        </w:rPr>
      </w:pPr>
      <w:r w:rsidRPr="0081529D">
        <w:rPr>
          <w:rFonts w:ascii="Times New Roman" w:eastAsia="Times New Roman" w:hAnsi="Times New Roman" w:cs="Times New Roman"/>
          <w:noProof/>
          <w:sz w:val="24"/>
          <w:szCs w:val="24"/>
        </w:rPr>
        <w:pict>
          <v:shape id="_x0000_s1103" type="#_x0000_t32" style="position:absolute;margin-left:123.45pt;margin-top:14.7pt;width:309.75pt;height:0;z-index:251683840" o:connectortype="straight"/>
        </w:pict>
      </w:r>
      <w:r w:rsidRPr="0081529D">
        <w:rPr>
          <w:rFonts w:ascii="Times New Roman" w:eastAsia="Times New Roman" w:hAnsi="Times New Roman" w:cs="Times New Roman"/>
          <w:sz w:val="24"/>
          <w:szCs w:val="24"/>
        </w:rPr>
        <w:t xml:space="preserve">Методист по профилю  </w:t>
      </w:r>
    </w:p>
    <w:p w:rsidR="0081529D" w:rsidRPr="0081529D" w:rsidRDefault="0081529D" w:rsidP="0081529D">
      <w:pPr>
        <w:spacing w:after="0" w:line="240" w:lineRule="auto"/>
        <w:jc w:val="center"/>
        <w:rPr>
          <w:rFonts w:ascii="Times New Roman" w:eastAsia="Times New Roman" w:hAnsi="Times New Roman" w:cs="Times New Roman"/>
          <w:sz w:val="24"/>
          <w:szCs w:val="24"/>
        </w:rPr>
      </w:pPr>
    </w:p>
    <w:p w:rsidR="0081529D" w:rsidRPr="0081529D" w:rsidRDefault="0081529D" w:rsidP="0081529D">
      <w:pPr>
        <w:spacing w:after="0" w:line="240" w:lineRule="auto"/>
        <w:jc w:val="center"/>
        <w:rPr>
          <w:rFonts w:ascii="Times New Roman" w:eastAsia="Times New Roman" w:hAnsi="Times New Roman" w:cs="Times New Roman"/>
          <w:sz w:val="24"/>
          <w:szCs w:val="24"/>
        </w:rPr>
      </w:pPr>
    </w:p>
    <w:p w:rsidR="0081529D" w:rsidRPr="0081529D" w:rsidRDefault="0081529D" w:rsidP="0081529D">
      <w:pPr>
        <w:tabs>
          <w:tab w:val="left" w:pos="720"/>
          <w:tab w:val="left" w:pos="1260"/>
        </w:tabs>
        <w:spacing w:after="0"/>
        <w:jc w:val="center"/>
        <w:rPr>
          <w:rFonts w:ascii="Times New Roman" w:eastAsia="Times New Roman" w:hAnsi="Times New Roman" w:cs="Times New Roman"/>
          <w:sz w:val="24"/>
          <w:szCs w:val="24"/>
          <w:u w:val="single"/>
        </w:rPr>
      </w:pPr>
      <w:r w:rsidRPr="0081529D">
        <w:rPr>
          <w:rFonts w:ascii="Times New Roman" w:eastAsia="Times New Roman" w:hAnsi="Times New Roman" w:cs="Times New Roman"/>
          <w:sz w:val="24"/>
          <w:szCs w:val="24"/>
        </w:rPr>
        <w:t>Дневник ознакомительной практики</w:t>
      </w: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76"/>
        <w:gridCol w:w="2693"/>
        <w:gridCol w:w="3261"/>
        <w:gridCol w:w="1950"/>
      </w:tblGrid>
      <w:tr w:rsidR="0081529D" w:rsidRPr="0081529D" w:rsidTr="006E2346">
        <w:tc>
          <w:tcPr>
            <w:tcW w:w="1276" w:type="dxa"/>
          </w:tcPr>
          <w:p w:rsidR="0081529D" w:rsidRPr="0081529D" w:rsidRDefault="0081529D" w:rsidP="0081529D">
            <w:pPr>
              <w:tabs>
                <w:tab w:val="num" w:pos="0"/>
                <w:tab w:val="left" w:pos="993"/>
              </w:tabs>
              <w:spacing w:after="0" w:line="240" w:lineRule="auto"/>
              <w:jc w:val="center"/>
              <w:rPr>
                <w:rFonts w:ascii="Times New Roman" w:eastAsia="Times New Roman" w:hAnsi="Times New Roman" w:cs="Times New Roman"/>
                <w:sz w:val="24"/>
                <w:szCs w:val="24"/>
              </w:rPr>
            </w:pPr>
            <w:r w:rsidRPr="0081529D">
              <w:rPr>
                <w:rFonts w:ascii="Times New Roman" w:eastAsia="Times New Roman" w:hAnsi="Times New Roman" w:cs="Times New Roman"/>
                <w:sz w:val="24"/>
                <w:szCs w:val="24"/>
              </w:rPr>
              <w:t>Дата, время</w:t>
            </w:r>
          </w:p>
        </w:tc>
        <w:tc>
          <w:tcPr>
            <w:tcW w:w="2693" w:type="dxa"/>
          </w:tcPr>
          <w:p w:rsidR="0081529D" w:rsidRPr="0081529D" w:rsidRDefault="0081529D" w:rsidP="0081529D">
            <w:pPr>
              <w:tabs>
                <w:tab w:val="num" w:pos="0"/>
                <w:tab w:val="left" w:pos="993"/>
              </w:tabs>
              <w:spacing w:after="0" w:line="240" w:lineRule="auto"/>
              <w:jc w:val="center"/>
              <w:rPr>
                <w:rFonts w:ascii="Times New Roman" w:eastAsia="Times New Roman" w:hAnsi="Times New Roman" w:cs="Times New Roman"/>
                <w:sz w:val="24"/>
                <w:szCs w:val="24"/>
              </w:rPr>
            </w:pPr>
            <w:r w:rsidRPr="0081529D">
              <w:rPr>
                <w:rFonts w:ascii="Times New Roman" w:eastAsia="Times New Roman" w:hAnsi="Times New Roman" w:cs="Times New Roman"/>
                <w:sz w:val="24"/>
                <w:szCs w:val="24"/>
              </w:rPr>
              <w:t>Содержание</w:t>
            </w:r>
          </w:p>
          <w:p w:rsidR="0081529D" w:rsidRPr="0081529D" w:rsidRDefault="0081529D" w:rsidP="0081529D">
            <w:pPr>
              <w:tabs>
                <w:tab w:val="num" w:pos="0"/>
                <w:tab w:val="left" w:pos="993"/>
              </w:tabs>
              <w:spacing w:after="0" w:line="240" w:lineRule="auto"/>
              <w:jc w:val="center"/>
              <w:rPr>
                <w:rFonts w:ascii="Times New Roman" w:eastAsia="Times New Roman" w:hAnsi="Times New Roman" w:cs="Times New Roman"/>
                <w:sz w:val="24"/>
                <w:szCs w:val="24"/>
              </w:rPr>
            </w:pPr>
            <w:r w:rsidRPr="0081529D">
              <w:rPr>
                <w:rFonts w:ascii="Times New Roman" w:eastAsia="Times New Roman" w:hAnsi="Times New Roman" w:cs="Times New Roman"/>
                <w:sz w:val="24"/>
                <w:szCs w:val="24"/>
              </w:rPr>
              <w:t>выполненной работы</w:t>
            </w:r>
          </w:p>
        </w:tc>
        <w:tc>
          <w:tcPr>
            <w:tcW w:w="3261" w:type="dxa"/>
          </w:tcPr>
          <w:p w:rsidR="0081529D" w:rsidRPr="0081529D" w:rsidRDefault="0081529D" w:rsidP="0081529D">
            <w:pPr>
              <w:tabs>
                <w:tab w:val="num" w:pos="0"/>
                <w:tab w:val="left" w:pos="993"/>
              </w:tabs>
              <w:spacing w:after="0" w:line="240" w:lineRule="auto"/>
              <w:jc w:val="center"/>
              <w:rPr>
                <w:rFonts w:ascii="Times New Roman" w:eastAsia="Times New Roman" w:hAnsi="Times New Roman" w:cs="Times New Roman"/>
                <w:sz w:val="24"/>
                <w:szCs w:val="24"/>
              </w:rPr>
            </w:pPr>
            <w:r w:rsidRPr="0081529D">
              <w:rPr>
                <w:rFonts w:ascii="Times New Roman" w:eastAsia="Times New Roman" w:hAnsi="Times New Roman" w:cs="Times New Roman"/>
                <w:sz w:val="24"/>
                <w:szCs w:val="24"/>
              </w:rPr>
              <w:t>Положительные моменты</w:t>
            </w:r>
          </w:p>
        </w:tc>
        <w:tc>
          <w:tcPr>
            <w:tcW w:w="1950" w:type="dxa"/>
          </w:tcPr>
          <w:p w:rsidR="0081529D" w:rsidRPr="0081529D" w:rsidRDefault="0081529D" w:rsidP="0081529D">
            <w:pPr>
              <w:tabs>
                <w:tab w:val="num" w:pos="0"/>
                <w:tab w:val="left" w:pos="993"/>
              </w:tabs>
              <w:spacing w:after="0" w:line="240" w:lineRule="auto"/>
              <w:jc w:val="center"/>
              <w:rPr>
                <w:rFonts w:ascii="Times New Roman" w:eastAsia="Times New Roman" w:hAnsi="Times New Roman" w:cs="Times New Roman"/>
                <w:sz w:val="24"/>
                <w:szCs w:val="24"/>
              </w:rPr>
            </w:pPr>
            <w:r w:rsidRPr="0081529D">
              <w:rPr>
                <w:rFonts w:ascii="Times New Roman" w:eastAsia="Times New Roman" w:hAnsi="Times New Roman" w:cs="Times New Roman"/>
                <w:sz w:val="24"/>
                <w:szCs w:val="24"/>
              </w:rPr>
              <w:t>Выводы, рекомендации, предложения</w:t>
            </w:r>
          </w:p>
        </w:tc>
      </w:tr>
      <w:tr w:rsidR="0081529D" w:rsidRPr="0081529D" w:rsidTr="006E2346">
        <w:trPr>
          <w:trHeight w:val="454"/>
        </w:trPr>
        <w:tc>
          <w:tcPr>
            <w:tcW w:w="1276" w:type="dxa"/>
          </w:tcPr>
          <w:p w:rsidR="0081529D" w:rsidRPr="0081529D" w:rsidRDefault="0081529D" w:rsidP="0081529D">
            <w:pPr>
              <w:tabs>
                <w:tab w:val="num" w:pos="0"/>
                <w:tab w:val="left" w:pos="993"/>
              </w:tabs>
              <w:spacing w:after="0" w:line="240" w:lineRule="auto"/>
              <w:ind w:firstLine="567"/>
              <w:jc w:val="center"/>
              <w:rPr>
                <w:rFonts w:ascii="Times New Roman" w:eastAsia="Times New Roman" w:hAnsi="Times New Roman" w:cs="Times New Roman"/>
                <w:sz w:val="24"/>
                <w:szCs w:val="24"/>
              </w:rPr>
            </w:pPr>
          </w:p>
        </w:tc>
        <w:tc>
          <w:tcPr>
            <w:tcW w:w="2693" w:type="dxa"/>
          </w:tcPr>
          <w:p w:rsidR="0081529D" w:rsidRPr="0081529D" w:rsidRDefault="0081529D" w:rsidP="0081529D">
            <w:pPr>
              <w:tabs>
                <w:tab w:val="num" w:pos="0"/>
                <w:tab w:val="left" w:pos="993"/>
              </w:tabs>
              <w:spacing w:after="0" w:line="240" w:lineRule="auto"/>
              <w:ind w:firstLine="567"/>
              <w:jc w:val="center"/>
              <w:rPr>
                <w:rFonts w:ascii="Times New Roman" w:eastAsia="Times New Roman" w:hAnsi="Times New Roman" w:cs="Times New Roman"/>
                <w:sz w:val="24"/>
                <w:szCs w:val="24"/>
              </w:rPr>
            </w:pPr>
          </w:p>
        </w:tc>
        <w:tc>
          <w:tcPr>
            <w:tcW w:w="3261" w:type="dxa"/>
          </w:tcPr>
          <w:p w:rsidR="0081529D" w:rsidRPr="0081529D" w:rsidRDefault="0081529D" w:rsidP="0081529D">
            <w:pPr>
              <w:tabs>
                <w:tab w:val="num" w:pos="0"/>
                <w:tab w:val="left" w:pos="993"/>
              </w:tabs>
              <w:spacing w:after="0" w:line="240" w:lineRule="auto"/>
              <w:ind w:firstLine="567"/>
              <w:jc w:val="center"/>
              <w:rPr>
                <w:rFonts w:ascii="Times New Roman" w:eastAsia="Times New Roman" w:hAnsi="Times New Roman" w:cs="Times New Roman"/>
                <w:sz w:val="24"/>
                <w:szCs w:val="24"/>
              </w:rPr>
            </w:pPr>
          </w:p>
        </w:tc>
        <w:tc>
          <w:tcPr>
            <w:tcW w:w="1950" w:type="dxa"/>
          </w:tcPr>
          <w:p w:rsidR="0081529D" w:rsidRPr="0081529D" w:rsidRDefault="0081529D" w:rsidP="0081529D">
            <w:pPr>
              <w:tabs>
                <w:tab w:val="num" w:pos="0"/>
                <w:tab w:val="left" w:pos="993"/>
              </w:tabs>
              <w:spacing w:after="0" w:line="240" w:lineRule="auto"/>
              <w:ind w:firstLine="567"/>
              <w:jc w:val="center"/>
              <w:rPr>
                <w:rFonts w:ascii="Times New Roman" w:eastAsia="Times New Roman" w:hAnsi="Times New Roman" w:cs="Times New Roman"/>
                <w:sz w:val="24"/>
                <w:szCs w:val="24"/>
              </w:rPr>
            </w:pPr>
          </w:p>
        </w:tc>
      </w:tr>
      <w:tr w:rsidR="0081529D" w:rsidRPr="0081529D" w:rsidTr="006E2346">
        <w:trPr>
          <w:trHeight w:val="454"/>
        </w:trPr>
        <w:tc>
          <w:tcPr>
            <w:tcW w:w="1276" w:type="dxa"/>
          </w:tcPr>
          <w:p w:rsidR="0081529D" w:rsidRPr="0081529D" w:rsidRDefault="0081529D" w:rsidP="0081529D">
            <w:pPr>
              <w:tabs>
                <w:tab w:val="num" w:pos="0"/>
                <w:tab w:val="left" w:pos="993"/>
              </w:tabs>
              <w:spacing w:after="0" w:line="240" w:lineRule="auto"/>
              <w:ind w:firstLine="567"/>
              <w:jc w:val="center"/>
              <w:rPr>
                <w:rFonts w:ascii="Times New Roman" w:eastAsia="Times New Roman" w:hAnsi="Times New Roman" w:cs="Times New Roman"/>
                <w:sz w:val="24"/>
                <w:szCs w:val="24"/>
              </w:rPr>
            </w:pPr>
          </w:p>
        </w:tc>
        <w:tc>
          <w:tcPr>
            <w:tcW w:w="2693" w:type="dxa"/>
          </w:tcPr>
          <w:p w:rsidR="0081529D" w:rsidRPr="0081529D" w:rsidRDefault="0081529D" w:rsidP="0081529D">
            <w:pPr>
              <w:tabs>
                <w:tab w:val="num" w:pos="0"/>
                <w:tab w:val="left" w:pos="993"/>
              </w:tabs>
              <w:spacing w:after="0" w:line="240" w:lineRule="auto"/>
              <w:ind w:firstLine="567"/>
              <w:jc w:val="center"/>
              <w:rPr>
                <w:rFonts w:ascii="Times New Roman" w:eastAsia="Times New Roman" w:hAnsi="Times New Roman" w:cs="Times New Roman"/>
                <w:sz w:val="24"/>
                <w:szCs w:val="24"/>
              </w:rPr>
            </w:pPr>
          </w:p>
        </w:tc>
        <w:tc>
          <w:tcPr>
            <w:tcW w:w="3261" w:type="dxa"/>
          </w:tcPr>
          <w:p w:rsidR="0081529D" w:rsidRPr="0081529D" w:rsidRDefault="0081529D" w:rsidP="0081529D">
            <w:pPr>
              <w:tabs>
                <w:tab w:val="num" w:pos="0"/>
                <w:tab w:val="left" w:pos="993"/>
              </w:tabs>
              <w:spacing w:after="0" w:line="240" w:lineRule="auto"/>
              <w:ind w:firstLine="567"/>
              <w:jc w:val="center"/>
              <w:rPr>
                <w:rFonts w:ascii="Times New Roman" w:eastAsia="Times New Roman" w:hAnsi="Times New Roman" w:cs="Times New Roman"/>
                <w:sz w:val="24"/>
                <w:szCs w:val="24"/>
              </w:rPr>
            </w:pPr>
          </w:p>
        </w:tc>
        <w:tc>
          <w:tcPr>
            <w:tcW w:w="1950" w:type="dxa"/>
          </w:tcPr>
          <w:p w:rsidR="0081529D" w:rsidRPr="0081529D" w:rsidRDefault="0081529D" w:rsidP="0081529D">
            <w:pPr>
              <w:tabs>
                <w:tab w:val="num" w:pos="0"/>
                <w:tab w:val="left" w:pos="993"/>
              </w:tabs>
              <w:spacing w:after="0" w:line="240" w:lineRule="auto"/>
              <w:ind w:firstLine="567"/>
              <w:jc w:val="center"/>
              <w:rPr>
                <w:rFonts w:ascii="Times New Roman" w:eastAsia="Times New Roman" w:hAnsi="Times New Roman" w:cs="Times New Roman"/>
                <w:sz w:val="24"/>
                <w:szCs w:val="24"/>
              </w:rPr>
            </w:pPr>
          </w:p>
        </w:tc>
      </w:tr>
      <w:tr w:rsidR="0081529D" w:rsidRPr="0081529D" w:rsidTr="006E2346">
        <w:trPr>
          <w:trHeight w:val="454"/>
        </w:trPr>
        <w:tc>
          <w:tcPr>
            <w:tcW w:w="1276" w:type="dxa"/>
          </w:tcPr>
          <w:p w:rsidR="0081529D" w:rsidRPr="0081529D" w:rsidRDefault="0081529D" w:rsidP="0081529D">
            <w:pPr>
              <w:tabs>
                <w:tab w:val="num" w:pos="0"/>
                <w:tab w:val="left" w:pos="993"/>
              </w:tabs>
              <w:spacing w:after="0" w:line="240" w:lineRule="auto"/>
              <w:ind w:firstLine="567"/>
              <w:jc w:val="center"/>
              <w:rPr>
                <w:rFonts w:ascii="Times New Roman" w:eastAsia="Times New Roman" w:hAnsi="Times New Roman" w:cs="Times New Roman"/>
                <w:sz w:val="24"/>
                <w:szCs w:val="24"/>
              </w:rPr>
            </w:pPr>
          </w:p>
        </w:tc>
        <w:tc>
          <w:tcPr>
            <w:tcW w:w="2693" w:type="dxa"/>
          </w:tcPr>
          <w:p w:rsidR="0081529D" w:rsidRPr="0081529D" w:rsidRDefault="0081529D" w:rsidP="0081529D">
            <w:pPr>
              <w:tabs>
                <w:tab w:val="num" w:pos="0"/>
                <w:tab w:val="left" w:pos="993"/>
              </w:tabs>
              <w:spacing w:after="0" w:line="240" w:lineRule="auto"/>
              <w:ind w:firstLine="567"/>
              <w:jc w:val="center"/>
              <w:rPr>
                <w:rFonts w:ascii="Times New Roman" w:eastAsia="Times New Roman" w:hAnsi="Times New Roman" w:cs="Times New Roman"/>
                <w:sz w:val="24"/>
                <w:szCs w:val="24"/>
              </w:rPr>
            </w:pPr>
          </w:p>
        </w:tc>
        <w:tc>
          <w:tcPr>
            <w:tcW w:w="3261" w:type="dxa"/>
          </w:tcPr>
          <w:p w:rsidR="0081529D" w:rsidRPr="0081529D" w:rsidRDefault="0081529D" w:rsidP="0081529D">
            <w:pPr>
              <w:tabs>
                <w:tab w:val="num" w:pos="0"/>
                <w:tab w:val="left" w:pos="993"/>
              </w:tabs>
              <w:spacing w:after="0" w:line="240" w:lineRule="auto"/>
              <w:ind w:firstLine="567"/>
              <w:jc w:val="center"/>
              <w:rPr>
                <w:rFonts w:ascii="Times New Roman" w:eastAsia="Times New Roman" w:hAnsi="Times New Roman" w:cs="Times New Roman"/>
                <w:sz w:val="24"/>
                <w:szCs w:val="24"/>
              </w:rPr>
            </w:pPr>
          </w:p>
        </w:tc>
        <w:tc>
          <w:tcPr>
            <w:tcW w:w="1950" w:type="dxa"/>
          </w:tcPr>
          <w:p w:rsidR="0081529D" w:rsidRPr="0081529D" w:rsidRDefault="0081529D" w:rsidP="0081529D">
            <w:pPr>
              <w:tabs>
                <w:tab w:val="num" w:pos="0"/>
                <w:tab w:val="left" w:pos="993"/>
              </w:tabs>
              <w:spacing w:after="0" w:line="240" w:lineRule="auto"/>
              <w:ind w:firstLine="567"/>
              <w:jc w:val="center"/>
              <w:rPr>
                <w:rFonts w:ascii="Times New Roman" w:eastAsia="Times New Roman" w:hAnsi="Times New Roman" w:cs="Times New Roman"/>
                <w:sz w:val="24"/>
                <w:szCs w:val="24"/>
              </w:rPr>
            </w:pPr>
          </w:p>
        </w:tc>
      </w:tr>
      <w:tr w:rsidR="0081529D" w:rsidRPr="0081529D" w:rsidTr="006E2346">
        <w:trPr>
          <w:trHeight w:val="454"/>
        </w:trPr>
        <w:tc>
          <w:tcPr>
            <w:tcW w:w="1276" w:type="dxa"/>
          </w:tcPr>
          <w:p w:rsidR="0081529D" w:rsidRPr="0081529D" w:rsidRDefault="0081529D" w:rsidP="0081529D">
            <w:pPr>
              <w:tabs>
                <w:tab w:val="num" w:pos="0"/>
                <w:tab w:val="left" w:pos="993"/>
              </w:tabs>
              <w:spacing w:after="0" w:line="240" w:lineRule="auto"/>
              <w:ind w:firstLine="567"/>
              <w:jc w:val="center"/>
              <w:rPr>
                <w:rFonts w:ascii="Times New Roman" w:eastAsia="Times New Roman" w:hAnsi="Times New Roman" w:cs="Times New Roman"/>
                <w:sz w:val="24"/>
                <w:szCs w:val="24"/>
              </w:rPr>
            </w:pPr>
          </w:p>
        </w:tc>
        <w:tc>
          <w:tcPr>
            <w:tcW w:w="2693" w:type="dxa"/>
          </w:tcPr>
          <w:p w:rsidR="0081529D" w:rsidRPr="0081529D" w:rsidRDefault="0081529D" w:rsidP="0081529D">
            <w:pPr>
              <w:tabs>
                <w:tab w:val="num" w:pos="0"/>
                <w:tab w:val="left" w:pos="993"/>
              </w:tabs>
              <w:spacing w:after="0" w:line="240" w:lineRule="auto"/>
              <w:ind w:firstLine="567"/>
              <w:jc w:val="center"/>
              <w:rPr>
                <w:rFonts w:ascii="Times New Roman" w:eastAsia="Times New Roman" w:hAnsi="Times New Roman" w:cs="Times New Roman"/>
                <w:sz w:val="24"/>
                <w:szCs w:val="24"/>
              </w:rPr>
            </w:pPr>
          </w:p>
        </w:tc>
        <w:tc>
          <w:tcPr>
            <w:tcW w:w="3261" w:type="dxa"/>
          </w:tcPr>
          <w:p w:rsidR="0081529D" w:rsidRPr="0081529D" w:rsidRDefault="0081529D" w:rsidP="0081529D">
            <w:pPr>
              <w:tabs>
                <w:tab w:val="num" w:pos="0"/>
                <w:tab w:val="left" w:pos="993"/>
              </w:tabs>
              <w:spacing w:after="0" w:line="240" w:lineRule="auto"/>
              <w:ind w:firstLine="567"/>
              <w:jc w:val="center"/>
              <w:rPr>
                <w:rFonts w:ascii="Times New Roman" w:eastAsia="Times New Roman" w:hAnsi="Times New Roman" w:cs="Times New Roman"/>
                <w:sz w:val="24"/>
                <w:szCs w:val="24"/>
              </w:rPr>
            </w:pPr>
          </w:p>
        </w:tc>
        <w:tc>
          <w:tcPr>
            <w:tcW w:w="1950" w:type="dxa"/>
          </w:tcPr>
          <w:p w:rsidR="0081529D" w:rsidRPr="0081529D" w:rsidRDefault="0081529D" w:rsidP="0081529D">
            <w:pPr>
              <w:tabs>
                <w:tab w:val="num" w:pos="0"/>
                <w:tab w:val="left" w:pos="993"/>
              </w:tabs>
              <w:spacing w:after="0" w:line="240" w:lineRule="auto"/>
              <w:ind w:firstLine="567"/>
              <w:jc w:val="center"/>
              <w:rPr>
                <w:rFonts w:ascii="Times New Roman" w:eastAsia="Times New Roman" w:hAnsi="Times New Roman" w:cs="Times New Roman"/>
                <w:sz w:val="24"/>
                <w:szCs w:val="24"/>
              </w:rPr>
            </w:pPr>
          </w:p>
        </w:tc>
      </w:tr>
    </w:tbl>
    <w:p w:rsidR="0081529D" w:rsidRPr="0081529D" w:rsidRDefault="0081529D" w:rsidP="0081529D">
      <w:pPr>
        <w:spacing w:after="0" w:line="240" w:lineRule="auto"/>
        <w:jc w:val="center"/>
        <w:rPr>
          <w:rFonts w:ascii="Times New Roman" w:eastAsia="Times New Roman" w:hAnsi="Times New Roman" w:cs="Times New Roman"/>
          <w:sz w:val="24"/>
          <w:szCs w:val="24"/>
        </w:rPr>
      </w:pPr>
    </w:p>
    <w:p w:rsidR="0081529D" w:rsidRPr="0081529D" w:rsidRDefault="0081529D" w:rsidP="0081529D">
      <w:pPr>
        <w:spacing w:after="0" w:line="240" w:lineRule="auto"/>
        <w:jc w:val="center"/>
        <w:rPr>
          <w:rFonts w:ascii="Times New Roman" w:eastAsia="Times New Roman" w:hAnsi="Times New Roman" w:cs="Times New Roman"/>
          <w:sz w:val="24"/>
          <w:szCs w:val="24"/>
        </w:rPr>
      </w:pPr>
    </w:p>
    <w:p w:rsidR="0081529D" w:rsidRPr="0081529D" w:rsidRDefault="0081529D" w:rsidP="0081529D">
      <w:pPr>
        <w:shd w:val="clear" w:color="auto" w:fill="FFFFFF"/>
        <w:spacing w:after="0" w:line="240" w:lineRule="auto"/>
        <w:ind w:firstLine="284"/>
        <w:jc w:val="both"/>
        <w:rPr>
          <w:rFonts w:ascii="Times New Roman" w:eastAsia="Times New Roman" w:hAnsi="Times New Roman" w:cs="Times New Roman"/>
          <w:sz w:val="24"/>
          <w:szCs w:val="24"/>
        </w:rPr>
      </w:pPr>
      <w:r w:rsidRPr="0081529D">
        <w:rPr>
          <w:rFonts w:ascii="Times New Roman" w:eastAsia="Times New Roman" w:hAnsi="Times New Roman" w:cs="Times New Roman"/>
          <w:noProof/>
          <w:sz w:val="24"/>
          <w:szCs w:val="24"/>
        </w:rPr>
        <w:pict>
          <v:shape id="_x0000_s1104" type="#_x0000_t32" style="position:absolute;left:0;text-align:left;margin-left:249.45pt;margin-top:11.4pt;width:110.25pt;height:0;z-index:251684864" o:connectortype="straight"/>
        </w:pict>
      </w:r>
      <w:r w:rsidRPr="0081529D">
        <w:rPr>
          <w:rFonts w:ascii="Times New Roman" w:eastAsia="Times New Roman" w:hAnsi="Times New Roman" w:cs="Times New Roman"/>
          <w:sz w:val="24"/>
          <w:szCs w:val="24"/>
        </w:rPr>
        <w:t xml:space="preserve">Студент-практикант </w:t>
      </w:r>
      <w:r w:rsidRPr="0081529D">
        <w:rPr>
          <w:rFonts w:ascii="Times New Roman" w:eastAsia="Times New Roman" w:hAnsi="Times New Roman" w:cs="Times New Roman"/>
          <w:sz w:val="24"/>
          <w:szCs w:val="24"/>
        </w:rPr>
        <w:tab/>
        <w:t xml:space="preserve">           ___________/  </w:t>
      </w:r>
    </w:p>
    <w:p w:rsidR="0081529D" w:rsidRPr="0081529D" w:rsidRDefault="0081529D" w:rsidP="0081529D">
      <w:pPr>
        <w:shd w:val="clear" w:color="auto" w:fill="FFFFFF"/>
        <w:spacing w:after="0" w:line="240" w:lineRule="auto"/>
        <w:ind w:firstLine="3544"/>
        <w:jc w:val="both"/>
        <w:rPr>
          <w:rFonts w:ascii="Times New Roman" w:eastAsia="Times New Roman" w:hAnsi="Times New Roman" w:cs="Times New Roman"/>
          <w:sz w:val="24"/>
          <w:szCs w:val="24"/>
        </w:rPr>
      </w:pPr>
      <w:r w:rsidRPr="0081529D">
        <w:rPr>
          <w:rFonts w:ascii="Times New Roman" w:eastAsia="Times New Roman" w:hAnsi="Times New Roman" w:cs="Times New Roman"/>
          <w:sz w:val="24"/>
          <w:szCs w:val="24"/>
        </w:rPr>
        <w:t>подпись         (расшифровка подписи)</w:t>
      </w:r>
    </w:p>
    <w:p w:rsidR="0081529D" w:rsidRPr="0081529D" w:rsidRDefault="0081529D" w:rsidP="0081529D">
      <w:pPr>
        <w:shd w:val="clear" w:color="auto" w:fill="FFFFFF"/>
        <w:spacing w:after="0" w:line="240" w:lineRule="auto"/>
        <w:ind w:firstLine="284"/>
        <w:jc w:val="both"/>
        <w:rPr>
          <w:rFonts w:ascii="Times New Roman" w:eastAsia="Times New Roman" w:hAnsi="Times New Roman" w:cs="Times New Roman"/>
          <w:sz w:val="24"/>
          <w:szCs w:val="24"/>
        </w:rPr>
      </w:pPr>
    </w:p>
    <w:p w:rsidR="0081529D" w:rsidRPr="0081529D" w:rsidRDefault="0081529D" w:rsidP="0081529D">
      <w:pPr>
        <w:spacing w:after="0" w:line="240" w:lineRule="auto"/>
        <w:jc w:val="center"/>
        <w:rPr>
          <w:rFonts w:ascii="Times New Roman" w:eastAsia="Times New Roman" w:hAnsi="Times New Roman" w:cs="Times New Roman"/>
          <w:sz w:val="24"/>
          <w:szCs w:val="24"/>
        </w:rPr>
      </w:pPr>
    </w:p>
    <w:p w:rsidR="0081529D" w:rsidRPr="0081529D" w:rsidRDefault="0081529D" w:rsidP="0081529D">
      <w:pPr>
        <w:shd w:val="clear" w:color="auto" w:fill="FFFFFF"/>
        <w:spacing w:after="0" w:line="240" w:lineRule="auto"/>
        <w:ind w:firstLine="284"/>
        <w:jc w:val="both"/>
        <w:rPr>
          <w:rFonts w:ascii="Times New Roman" w:eastAsia="Times New Roman" w:hAnsi="Times New Roman" w:cs="Times New Roman"/>
          <w:sz w:val="24"/>
          <w:szCs w:val="24"/>
        </w:rPr>
      </w:pPr>
      <w:r w:rsidRPr="0081529D">
        <w:rPr>
          <w:rFonts w:ascii="Times New Roman" w:eastAsia="Times New Roman" w:hAnsi="Times New Roman" w:cs="Times New Roman"/>
          <w:noProof/>
          <w:sz w:val="24"/>
          <w:szCs w:val="24"/>
        </w:rPr>
        <w:pict>
          <v:shape id="_x0000_s1105" type="#_x0000_t32" style="position:absolute;left:0;text-align:left;margin-left:249.45pt;margin-top:11.4pt;width:110.25pt;height:0;z-index:251685888" o:connectortype="straight"/>
        </w:pict>
      </w:r>
      <w:r w:rsidRPr="0081529D">
        <w:rPr>
          <w:rFonts w:ascii="Times New Roman" w:eastAsia="Times New Roman" w:hAnsi="Times New Roman" w:cs="Times New Roman"/>
          <w:noProof/>
          <w:sz w:val="24"/>
          <w:szCs w:val="24"/>
        </w:rPr>
        <w:t>Методист по профилю</w:t>
      </w:r>
      <w:r w:rsidRPr="0081529D">
        <w:rPr>
          <w:rFonts w:ascii="Times New Roman" w:eastAsia="Times New Roman" w:hAnsi="Times New Roman" w:cs="Times New Roman"/>
          <w:sz w:val="24"/>
          <w:szCs w:val="24"/>
        </w:rPr>
        <w:t xml:space="preserve"> </w:t>
      </w:r>
      <w:r w:rsidRPr="0081529D">
        <w:rPr>
          <w:rFonts w:ascii="Times New Roman" w:eastAsia="Times New Roman" w:hAnsi="Times New Roman" w:cs="Times New Roman"/>
          <w:sz w:val="24"/>
          <w:szCs w:val="24"/>
        </w:rPr>
        <w:tab/>
        <w:t xml:space="preserve">           ___________/  </w:t>
      </w:r>
    </w:p>
    <w:p w:rsidR="0081529D" w:rsidRPr="0081529D" w:rsidRDefault="0081529D" w:rsidP="0081529D">
      <w:pPr>
        <w:shd w:val="clear" w:color="auto" w:fill="FFFFFF"/>
        <w:spacing w:after="0" w:line="240" w:lineRule="auto"/>
        <w:ind w:firstLine="3544"/>
        <w:jc w:val="both"/>
        <w:rPr>
          <w:rFonts w:ascii="Times New Roman" w:eastAsia="Times New Roman" w:hAnsi="Times New Roman" w:cs="Times New Roman"/>
          <w:sz w:val="24"/>
          <w:szCs w:val="24"/>
        </w:rPr>
      </w:pPr>
      <w:r w:rsidRPr="0081529D">
        <w:rPr>
          <w:rFonts w:ascii="Times New Roman" w:eastAsia="Times New Roman" w:hAnsi="Times New Roman" w:cs="Times New Roman"/>
          <w:sz w:val="24"/>
          <w:szCs w:val="24"/>
        </w:rPr>
        <w:t>подпись         (расшифровка подписи)</w:t>
      </w:r>
    </w:p>
    <w:p w:rsidR="0081529D" w:rsidRDefault="0081529D" w:rsidP="00AD5903">
      <w:pPr>
        <w:spacing w:after="0"/>
        <w:jc w:val="center"/>
        <w:rPr>
          <w:rFonts w:ascii="Times New Roman" w:hAnsi="Times New Roman" w:cs="Times New Roman"/>
          <w:b/>
          <w:sz w:val="28"/>
          <w:szCs w:val="28"/>
        </w:rPr>
      </w:pPr>
    </w:p>
    <w:p w:rsidR="00C23A62" w:rsidRDefault="00C23A62" w:rsidP="00AD5903">
      <w:pPr>
        <w:spacing w:after="0"/>
        <w:jc w:val="center"/>
        <w:rPr>
          <w:rFonts w:ascii="Times New Roman" w:hAnsi="Times New Roman" w:cs="Times New Roman"/>
          <w:b/>
          <w:sz w:val="28"/>
          <w:szCs w:val="28"/>
        </w:rPr>
      </w:pPr>
    </w:p>
    <w:p w:rsidR="00C23A62" w:rsidRDefault="00C23A62" w:rsidP="00AD5903">
      <w:pPr>
        <w:spacing w:after="0"/>
        <w:jc w:val="center"/>
        <w:rPr>
          <w:rFonts w:ascii="Times New Roman" w:hAnsi="Times New Roman" w:cs="Times New Roman"/>
          <w:b/>
          <w:sz w:val="28"/>
          <w:szCs w:val="28"/>
        </w:rPr>
      </w:pPr>
    </w:p>
    <w:p w:rsidR="00C23A62" w:rsidRDefault="00C23A62" w:rsidP="00AD5903">
      <w:pPr>
        <w:spacing w:after="0"/>
        <w:jc w:val="center"/>
        <w:rPr>
          <w:rFonts w:ascii="Times New Roman" w:hAnsi="Times New Roman" w:cs="Times New Roman"/>
          <w:b/>
          <w:sz w:val="28"/>
          <w:szCs w:val="28"/>
        </w:rPr>
      </w:pPr>
    </w:p>
    <w:p w:rsidR="00C23A62" w:rsidRDefault="00C23A62" w:rsidP="00AD5903">
      <w:pPr>
        <w:spacing w:after="0"/>
        <w:jc w:val="center"/>
        <w:rPr>
          <w:rFonts w:ascii="Times New Roman" w:hAnsi="Times New Roman" w:cs="Times New Roman"/>
          <w:b/>
          <w:sz w:val="28"/>
          <w:szCs w:val="28"/>
        </w:rPr>
      </w:pPr>
    </w:p>
    <w:p w:rsidR="00784B26" w:rsidRDefault="00784B26">
      <w:pPr>
        <w:rPr>
          <w:rFonts w:ascii="Times New Roman" w:hAnsi="Times New Roman" w:cs="Times New Roman"/>
          <w:b/>
          <w:sz w:val="28"/>
          <w:szCs w:val="28"/>
        </w:rPr>
      </w:pPr>
      <w:r>
        <w:rPr>
          <w:rFonts w:ascii="Times New Roman" w:hAnsi="Times New Roman" w:cs="Times New Roman"/>
          <w:b/>
          <w:sz w:val="28"/>
          <w:szCs w:val="28"/>
        </w:rPr>
        <w:br w:type="page"/>
      </w:r>
    </w:p>
    <w:p w:rsidR="00C23A62" w:rsidRPr="00C23A62" w:rsidRDefault="00C23A62" w:rsidP="00C23A62">
      <w:pPr>
        <w:spacing w:after="0" w:line="240" w:lineRule="auto"/>
        <w:jc w:val="center"/>
        <w:rPr>
          <w:rFonts w:ascii="Times New Roman" w:eastAsia="Times New Roman" w:hAnsi="Times New Roman" w:cs="Times New Roman"/>
          <w:sz w:val="28"/>
          <w:szCs w:val="28"/>
        </w:rPr>
      </w:pPr>
      <w:r w:rsidRPr="00C23A62">
        <w:rPr>
          <w:rFonts w:ascii="Times New Roman" w:eastAsia="Times New Roman" w:hAnsi="Times New Roman" w:cs="Times New Roman"/>
          <w:sz w:val="28"/>
          <w:szCs w:val="28"/>
        </w:rPr>
        <w:lastRenderedPageBreak/>
        <w:t>ПРИЛОЖЕНИЕ Е</w:t>
      </w:r>
    </w:p>
    <w:p w:rsidR="00C23A62" w:rsidRPr="00C23A62" w:rsidRDefault="00C23A62" w:rsidP="00C23A62">
      <w:pPr>
        <w:spacing w:after="0" w:line="240" w:lineRule="auto"/>
        <w:jc w:val="center"/>
        <w:rPr>
          <w:rFonts w:ascii="Times New Roman" w:eastAsia="Times New Roman" w:hAnsi="Times New Roman" w:cs="Times New Roman"/>
          <w:sz w:val="28"/>
          <w:szCs w:val="28"/>
        </w:rPr>
      </w:pPr>
      <w:r w:rsidRPr="00C23A62">
        <w:rPr>
          <w:rFonts w:ascii="Times New Roman" w:eastAsia="Times New Roman" w:hAnsi="Times New Roman" w:cs="Times New Roman"/>
          <w:sz w:val="28"/>
          <w:szCs w:val="28"/>
        </w:rPr>
        <w:t>(справочное)</w:t>
      </w:r>
    </w:p>
    <w:p w:rsidR="00C23A62" w:rsidRPr="00C23A62" w:rsidRDefault="00C23A62" w:rsidP="00C23A62">
      <w:pPr>
        <w:spacing w:after="0" w:line="240" w:lineRule="auto"/>
        <w:jc w:val="center"/>
        <w:rPr>
          <w:rFonts w:ascii="Times New Roman" w:eastAsia="Times New Roman" w:hAnsi="Times New Roman" w:cs="Times New Roman"/>
          <w:sz w:val="28"/>
          <w:szCs w:val="28"/>
        </w:rPr>
      </w:pPr>
    </w:p>
    <w:p w:rsidR="00C23A62" w:rsidRPr="00C23A62" w:rsidRDefault="00C23A62" w:rsidP="00C23A62">
      <w:pPr>
        <w:spacing w:after="0" w:line="240" w:lineRule="auto"/>
        <w:jc w:val="center"/>
        <w:rPr>
          <w:rFonts w:ascii="Times New Roman" w:eastAsia="Times New Roman" w:hAnsi="Times New Roman" w:cs="Times New Roman"/>
          <w:sz w:val="28"/>
          <w:szCs w:val="28"/>
        </w:rPr>
      </w:pPr>
      <w:r w:rsidRPr="00C23A62">
        <w:rPr>
          <w:rFonts w:ascii="Times New Roman" w:eastAsia="Times New Roman" w:hAnsi="Times New Roman" w:cs="Times New Roman"/>
          <w:b/>
          <w:sz w:val="28"/>
          <w:szCs w:val="28"/>
        </w:rPr>
        <w:t>Форма титульного листа отчета по ознакомительной практике</w:t>
      </w:r>
    </w:p>
    <w:p w:rsidR="00C23A62" w:rsidRPr="00C23A62" w:rsidRDefault="00C23A62" w:rsidP="00C23A62">
      <w:pPr>
        <w:spacing w:after="0" w:line="240" w:lineRule="auto"/>
        <w:jc w:val="center"/>
        <w:rPr>
          <w:rFonts w:ascii="Times New Roman" w:eastAsia="Times New Roman" w:hAnsi="Times New Roman" w:cs="Times New Roman"/>
          <w:sz w:val="28"/>
          <w:szCs w:val="28"/>
        </w:rPr>
      </w:pPr>
    </w:p>
    <w:p w:rsidR="00C23A62" w:rsidRPr="00C23A62" w:rsidRDefault="00C23A62" w:rsidP="00C23A62">
      <w:pPr>
        <w:spacing w:after="0" w:line="240" w:lineRule="auto"/>
        <w:jc w:val="center"/>
        <w:rPr>
          <w:rFonts w:ascii="Times New Roman" w:eastAsia="Times New Roman" w:hAnsi="Times New Roman" w:cs="Times New Roman"/>
          <w:sz w:val="28"/>
          <w:szCs w:val="28"/>
        </w:rPr>
      </w:pPr>
      <w:r w:rsidRPr="00C23A62">
        <w:rPr>
          <w:rFonts w:ascii="Times New Roman" w:eastAsia="Times New Roman" w:hAnsi="Times New Roman" w:cs="Times New Roman"/>
          <w:sz w:val="28"/>
          <w:szCs w:val="28"/>
        </w:rPr>
        <w:t xml:space="preserve">Федеральное государственное бюджетное образовательное учреждение </w:t>
      </w:r>
    </w:p>
    <w:p w:rsidR="00C23A62" w:rsidRPr="00C23A62" w:rsidRDefault="00C23A62" w:rsidP="00C23A62">
      <w:pPr>
        <w:spacing w:after="0" w:line="240" w:lineRule="auto"/>
        <w:jc w:val="center"/>
        <w:rPr>
          <w:rFonts w:ascii="Times New Roman" w:eastAsia="Times New Roman" w:hAnsi="Times New Roman" w:cs="Times New Roman"/>
          <w:sz w:val="28"/>
          <w:szCs w:val="28"/>
        </w:rPr>
      </w:pPr>
      <w:r w:rsidRPr="00C23A62">
        <w:rPr>
          <w:rFonts w:ascii="Times New Roman" w:eastAsia="Times New Roman" w:hAnsi="Times New Roman" w:cs="Times New Roman"/>
          <w:sz w:val="28"/>
          <w:szCs w:val="28"/>
        </w:rPr>
        <w:t>высшего образования</w:t>
      </w:r>
    </w:p>
    <w:p w:rsidR="00C23A62" w:rsidRPr="00C23A62" w:rsidRDefault="00C23A62" w:rsidP="00C23A62">
      <w:pPr>
        <w:spacing w:after="0" w:line="240" w:lineRule="auto"/>
        <w:jc w:val="center"/>
        <w:rPr>
          <w:rFonts w:ascii="Times New Roman" w:eastAsia="Times New Roman" w:hAnsi="Times New Roman" w:cs="Times New Roman"/>
          <w:sz w:val="28"/>
          <w:szCs w:val="28"/>
        </w:rPr>
      </w:pPr>
      <w:r w:rsidRPr="00C23A62">
        <w:rPr>
          <w:rFonts w:ascii="Times New Roman" w:eastAsia="Times New Roman" w:hAnsi="Times New Roman" w:cs="Times New Roman"/>
          <w:sz w:val="28"/>
          <w:szCs w:val="28"/>
        </w:rPr>
        <w:t xml:space="preserve">«Чувашский государственный педагогический университет </w:t>
      </w:r>
    </w:p>
    <w:p w:rsidR="00C23A62" w:rsidRPr="00C23A62" w:rsidRDefault="00C23A62" w:rsidP="00C23A62">
      <w:pPr>
        <w:spacing w:after="0" w:line="240" w:lineRule="auto"/>
        <w:jc w:val="center"/>
        <w:rPr>
          <w:rFonts w:ascii="Times New Roman" w:eastAsia="Times New Roman" w:hAnsi="Times New Roman" w:cs="Times New Roman"/>
          <w:sz w:val="28"/>
          <w:szCs w:val="28"/>
        </w:rPr>
      </w:pPr>
      <w:r w:rsidRPr="00C23A62">
        <w:rPr>
          <w:rFonts w:ascii="Times New Roman" w:eastAsia="Times New Roman" w:hAnsi="Times New Roman" w:cs="Times New Roman"/>
          <w:sz w:val="28"/>
          <w:szCs w:val="28"/>
        </w:rPr>
        <w:t>им. И.Я. Яковлева»</w:t>
      </w:r>
    </w:p>
    <w:p w:rsidR="00C23A62" w:rsidRPr="00C23A62" w:rsidRDefault="00C23A62" w:rsidP="00C23A62">
      <w:pPr>
        <w:spacing w:after="0" w:line="240" w:lineRule="auto"/>
        <w:jc w:val="center"/>
        <w:rPr>
          <w:rFonts w:ascii="Times New Roman" w:eastAsia="Times New Roman" w:hAnsi="Times New Roman" w:cs="Times New Roman"/>
          <w:b/>
          <w:sz w:val="28"/>
          <w:szCs w:val="28"/>
        </w:rPr>
      </w:pPr>
    </w:p>
    <w:p w:rsidR="00C23A62" w:rsidRPr="00C23A62" w:rsidRDefault="00C23A62" w:rsidP="00C23A62">
      <w:pPr>
        <w:spacing w:after="0" w:line="240" w:lineRule="auto"/>
        <w:jc w:val="center"/>
        <w:rPr>
          <w:rFonts w:ascii="Times New Roman" w:eastAsia="Times New Roman" w:hAnsi="Times New Roman" w:cs="Times New Roman"/>
          <w:sz w:val="28"/>
          <w:szCs w:val="28"/>
        </w:rPr>
      </w:pPr>
      <w:r w:rsidRPr="00C23A62">
        <w:rPr>
          <w:rFonts w:ascii="Times New Roman" w:eastAsia="Times New Roman" w:hAnsi="Times New Roman" w:cs="Times New Roman"/>
          <w:sz w:val="28"/>
          <w:szCs w:val="28"/>
        </w:rPr>
        <w:t xml:space="preserve">Факультет дошкольной и коррекционной педагогики и психологии </w:t>
      </w:r>
    </w:p>
    <w:p w:rsidR="00C23A62" w:rsidRPr="00C23A62" w:rsidRDefault="00C23A62" w:rsidP="00C23A62">
      <w:pPr>
        <w:spacing w:after="0" w:line="240" w:lineRule="auto"/>
        <w:jc w:val="center"/>
        <w:rPr>
          <w:rFonts w:ascii="Times New Roman" w:eastAsia="Times New Roman" w:hAnsi="Times New Roman" w:cs="Times New Roman"/>
          <w:b/>
          <w:sz w:val="28"/>
          <w:szCs w:val="28"/>
        </w:rPr>
      </w:pPr>
    </w:p>
    <w:p w:rsidR="00C23A62" w:rsidRPr="00C23A62" w:rsidRDefault="00C23A62" w:rsidP="00C23A62">
      <w:pPr>
        <w:spacing w:after="0" w:line="240" w:lineRule="auto"/>
        <w:jc w:val="center"/>
        <w:rPr>
          <w:rFonts w:ascii="Times New Roman" w:eastAsia="Times New Roman" w:hAnsi="Times New Roman" w:cs="Times New Roman"/>
          <w:sz w:val="28"/>
          <w:szCs w:val="28"/>
        </w:rPr>
      </w:pPr>
      <w:r w:rsidRPr="00C23A62">
        <w:rPr>
          <w:rFonts w:ascii="Times New Roman" w:eastAsia="Times New Roman" w:hAnsi="Times New Roman" w:cs="Times New Roman"/>
          <w:sz w:val="28"/>
          <w:szCs w:val="28"/>
        </w:rPr>
        <w:t>Кафедра возрастной, педагогической и специальной психологии</w:t>
      </w:r>
    </w:p>
    <w:p w:rsidR="00C23A62" w:rsidRPr="00C23A62" w:rsidRDefault="00C23A62" w:rsidP="00C23A62">
      <w:pPr>
        <w:spacing w:after="0" w:line="240" w:lineRule="auto"/>
        <w:jc w:val="center"/>
        <w:rPr>
          <w:rFonts w:ascii="Times New Roman" w:eastAsia="Times New Roman" w:hAnsi="Times New Roman" w:cs="Times New Roman"/>
          <w:sz w:val="28"/>
          <w:szCs w:val="28"/>
        </w:rPr>
      </w:pPr>
    </w:p>
    <w:p w:rsidR="00C23A62" w:rsidRPr="00C23A62" w:rsidRDefault="00C23A62" w:rsidP="00C23A62">
      <w:pPr>
        <w:spacing w:after="0" w:line="240" w:lineRule="auto"/>
        <w:jc w:val="center"/>
        <w:rPr>
          <w:rFonts w:ascii="Times New Roman" w:eastAsia="Times New Roman" w:hAnsi="Times New Roman" w:cs="Times New Roman"/>
          <w:b/>
          <w:sz w:val="28"/>
          <w:szCs w:val="28"/>
        </w:rPr>
      </w:pPr>
    </w:p>
    <w:p w:rsidR="00C23A62" w:rsidRPr="00C23A62" w:rsidRDefault="00C23A62" w:rsidP="00C23A62">
      <w:pPr>
        <w:spacing w:after="0" w:line="240" w:lineRule="auto"/>
        <w:jc w:val="center"/>
        <w:rPr>
          <w:rFonts w:ascii="Times New Roman" w:eastAsia="Times New Roman" w:hAnsi="Times New Roman" w:cs="Times New Roman"/>
          <w:b/>
          <w:sz w:val="28"/>
          <w:szCs w:val="28"/>
        </w:rPr>
      </w:pPr>
      <w:r w:rsidRPr="00C23A62">
        <w:rPr>
          <w:rFonts w:ascii="Times New Roman" w:eastAsia="Times New Roman" w:hAnsi="Times New Roman" w:cs="Times New Roman"/>
          <w:b/>
          <w:sz w:val="28"/>
          <w:szCs w:val="28"/>
        </w:rPr>
        <w:t>ОТЧЕТ ОБ УЧЕБНОЙ (ОЗНАКОМИТЕЛЬНОЙ) ПРАКТИКЕ</w:t>
      </w:r>
    </w:p>
    <w:p w:rsidR="00C23A62" w:rsidRPr="00C23A62" w:rsidRDefault="00C23A62" w:rsidP="00C23A62">
      <w:pPr>
        <w:spacing w:after="0" w:line="240" w:lineRule="auto"/>
        <w:jc w:val="center"/>
        <w:rPr>
          <w:rFonts w:ascii="Times New Roman" w:eastAsia="Times New Roman" w:hAnsi="Times New Roman" w:cs="Times New Roman"/>
          <w:b/>
          <w:sz w:val="28"/>
          <w:szCs w:val="28"/>
        </w:rPr>
      </w:pPr>
    </w:p>
    <w:p w:rsidR="00C23A62" w:rsidRPr="00C23A62" w:rsidRDefault="00C23A62" w:rsidP="00C23A62">
      <w:pPr>
        <w:spacing w:after="0" w:line="240" w:lineRule="auto"/>
        <w:jc w:val="center"/>
        <w:rPr>
          <w:rFonts w:ascii="Times New Roman" w:eastAsia="Times New Roman" w:hAnsi="Times New Roman" w:cs="Times New Roman"/>
          <w:sz w:val="28"/>
          <w:szCs w:val="28"/>
        </w:rPr>
      </w:pPr>
    </w:p>
    <w:p w:rsidR="00C23A62" w:rsidRPr="00C23A62" w:rsidRDefault="00C23A62" w:rsidP="00C23A62">
      <w:pPr>
        <w:spacing w:after="0" w:line="240" w:lineRule="auto"/>
        <w:jc w:val="center"/>
        <w:rPr>
          <w:rFonts w:ascii="Times New Roman" w:eastAsia="Times New Roman" w:hAnsi="Times New Roman" w:cs="Times New Roman"/>
          <w:sz w:val="28"/>
          <w:szCs w:val="28"/>
        </w:rPr>
      </w:pPr>
      <w:r w:rsidRPr="00C23A62">
        <w:rPr>
          <w:rFonts w:ascii="Times New Roman" w:eastAsia="Times New Roman" w:hAnsi="Times New Roman" w:cs="Times New Roman"/>
          <w:sz w:val="28"/>
          <w:szCs w:val="28"/>
        </w:rPr>
        <w:t xml:space="preserve">44.03.02 Психолого-педагогическое образование </w:t>
      </w:r>
    </w:p>
    <w:p w:rsidR="00C23A62" w:rsidRPr="00C23A62" w:rsidRDefault="00C23A62" w:rsidP="00C23A62">
      <w:pPr>
        <w:spacing w:after="0" w:line="240" w:lineRule="auto"/>
        <w:jc w:val="center"/>
        <w:rPr>
          <w:rFonts w:ascii="Times New Roman" w:eastAsia="Times New Roman" w:hAnsi="Times New Roman" w:cs="Times New Roman"/>
          <w:b/>
          <w:sz w:val="28"/>
          <w:szCs w:val="28"/>
        </w:rPr>
      </w:pPr>
      <w:r w:rsidRPr="00C23A62">
        <w:rPr>
          <w:rFonts w:ascii="Times New Roman" w:eastAsia="Times New Roman" w:hAnsi="Times New Roman" w:cs="Times New Roman"/>
          <w:b/>
          <w:noProof/>
          <w:sz w:val="28"/>
          <w:szCs w:val="28"/>
        </w:rPr>
        <w:pict>
          <v:shape id="_x0000_s1108" type="#_x0000_t32" style="position:absolute;left:0;text-align:left;margin-left:9.45pt;margin-top:13.1pt;width:6in;height:0;z-index:251687936" o:connectortype="straight"/>
        </w:pict>
      </w:r>
    </w:p>
    <w:p w:rsidR="00C23A62" w:rsidRPr="00C23A62" w:rsidRDefault="00C23A62" w:rsidP="00C23A62">
      <w:pPr>
        <w:tabs>
          <w:tab w:val="left" w:leader="underscore" w:pos="10206"/>
        </w:tabs>
        <w:spacing w:after="0" w:line="240" w:lineRule="auto"/>
        <w:jc w:val="center"/>
        <w:rPr>
          <w:rFonts w:ascii="Times New Roman" w:eastAsia="Times New Roman" w:hAnsi="Times New Roman" w:cs="Times New Roman"/>
          <w:sz w:val="24"/>
          <w:szCs w:val="24"/>
        </w:rPr>
      </w:pPr>
      <w:r w:rsidRPr="00C23A62">
        <w:rPr>
          <w:rFonts w:ascii="Times New Roman" w:eastAsia="Times New Roman" w:hAnsi="Times New Roman" w:cs="Times New Roman"/>
          <w:sz w:val="24"/>
          <w:szCs w:val="24"/>
        </w:rPr>
        <w:t>код и направление подготовки</w:t>
      </w:r>
    </w:p>
    <w:p w:rsidR="00C23A62" w:rsidRPr="00C23A62" w:rsidRDefault="00C23A62" w:rsidP="00C23A62">
      <w:pPr>
        <w:tabs>
          <w:tab w:val="left" w:leader="underscore" w:pos="10206"/>
        </w:tabs>
        <w:spacing w:after="0" w:line="240" w:lineRule="auto"/>
        <w:rPr>
          <w:rFonts w:ascii="Times New Roman" w:eastAsia="Times New Roman" w:hAnsi="Times New Roman" w:cs="Times New Roman"/>
          <w:b/>
          <w:sz w:val="24"/>
          <w:szCs w:val="24"/>
        </w:rPr>
      </w:pPr>
    </w:p>
    <w:p w:rsidR="00C23A62" w:rsidRPr="00C23A62" w:rsidRDefault="00C23A62" w:rsidP="00C23A62">
      <w:pPr>
        <w:tabs>
          <w:tab w:val="left" w:leader="underscore" w:pos="10206"/>
        </w:tabs>
        <w:spacing w:after="0" w:line="240" w:lineRule="auto"/>
        <w:jc w:val="center"/>
        <w:rPr>
          <w:rFonts w:ascii="Times New Roman" w:eastAsia="Times New Roman" w:hAnsi="Times New Roman" w:cs="Times New Roman"/>
          <w:sz w:val="28"/>
          <w:szCs w:val="28"/>
        </w:rPr>
      </w:pPr>
      <w:r w:rsidRPr="00C23A62">
        <w:rPr>
          <w:rFonts w:ascii="Times New Roman" w:eastAsia="Times New Roman" w:hAnsi="Times New Roman" w:cs="Times New Roman"/>
          <w:sz w:val="28"/>
          <w:szCs w:val="28"/>
        </w:rPr>
        <w:t>Психология и педагогика дошкольного образования</w:t>
      </w:r>
    </w:p>
    <w:p w:rsidR="00C23A62" w:rsidRPr="00C23A62" w:rsidRDefault="00C23A62" w:rsidP="00C23A62">
      <w:pPr>
        <w:tabs>
          <w:tab w:val="left" w:leader="underscore" w:pos="10206"/>
        </w:tabs>
        <w:spacing w:after="0" w:line="240" w:lineRule="auto"/>
        <w:rPr>
          <w:rFonts w:ascii="Times New Roman" w:eastAsia="Times New Roman" w:hAnsi="Times New Roman" w:cs="Times New Roman"/>
          <w:b/>
          <w:sz w:val="24"/>
          <w:szCs w:val="24"/>
        </w:rPr>
      </w:pPr>
      <w:r w:rsidRPr="00C23A62">
        <w:rPr>
          <w:rFonts w:ascii="Times New Roman" w:eastAsia="Times New Roman" w:hAnsi="Times New Roman" w:cs="Times New Roman"/>
          <w:b/>
          <w:noProof/>
          <w:sz w:val="24"/>
          <w:szCs w:val="24"/>
        </w:rPr>
        <w:pict>
          <v:shape id="_x0000_s1109" type="#_x0000_t32" style="position:absolute;margin-left:9.45pt;margin-top:6.6pt;width:6in;height:0;z-index:251688960" o:connectortype="straight"/>
        </w:pict>
      </w:r>
    </w:p>
    <w:p w:rsidR="00C23A62" w:rsidRPr="00C23A62" w:rsidRDefault="00C23A62" w:rsidP="00C23A62">
      <w:pPr>
        <w:tabs>
          <w:tab w:val="left" w:leader="underscore" w:pos="10206"/>
        </w:tabs>
        <w:spacing w:after="0" w:line="240" w:lineRule="auto"/>
        <w:jc w:val="center"/>
        <w:rPr>
          <w:rFonts w:ascii="Times New Roman" w:eastAsia="Times New Roman" w:hAnsi="Times New Roman" w:cs="Times New Roman"/>
          <w:sz w:val="24"/>
          <w:szCs w:val="24"/>
        </w:rPr>
      </w:pPr>
      <w:r w:rsidRPr="00C23A62">
        <w:rPr>
          <w:rFonts w:ascii="Times New Roman" w:eastAsia="Times New Roman" w:hAnsi="Times New Roman" w:cs="Times New Roman"/>
          <w:sz w:val="24"/>
          <w:szCs w:val="24"/>
        </w:rPr>
        <w:t>профиль подготовки</w:t>
      </w:r>
    </w:p>
    <w:p w:rsidR="00C23A62" w:rsidRPr="00C23A62" w:rsidRDefault="00C23A62" w:rsidP="00C23A62">
      <w:pPr>
        <w:tabs>
          <w:tab w:val="left" w:leader="underscore" w:pos="10206"/>
        </w:tabs>
        <w:spacing w:after="0" w:line="240" w:lineRule="auto"/>
        <w:rPr>
          <w:rFonts w:ascii="Times New Roman" w:eastAsia="Times New Roman" w:hAnsi="Times New Roman" w:cs="Times New Roman"/>
          <w:sz w:val="24"/>
          <w:szCs w:val="24"/>
        </w:rPr>
      </w:pPr>
    </w:p>
    <w:p w:rsidR="00C23A62" w:rsidRPr="00C23A62" w:rsidRDefault="00C23A62" w:rsidP="00C23A62">
      <w:pPr>
        <w:tabs>
          <w:tab w:val="left" w:leader="underscore" w:pos="10206"/>
        </w:tabs>
        <w:spacing w:after="0" w:line="240" w:lineRule="auto"/>
        <w:rPr>
          <w:rFonts w:ascii="Times New Roman" w:eastAsia="Times New Roman" w:hAnsi="Times New Roman" w:cs="Times New Roman"/>
          <w:sz w:val="24"/>
          <w:szCs w:val="24"/>
        </w:rPr>
      </w:pPr>
    </w:p>
    <w:p w:rsidR="00C23A62" w:rsidRPr="00C23A62" w:rsidRDefault="00C23A62" w:rsidP="00C23A62">
      <w:pPr>
        <w:spacing w:after="0" w:line="240" w:lineRule="auto"/>
        <w:jc w:val="center"/>
        <w:rPr>
          <w:rFonts w:ascii="Times New Roman" w:eastAsia="Times New Roman" w:hAnsi="Times New Roman" w:cs="Times New Roman"/>
          <w:sz w:val="28"/>
          <w:szCs w:val="28"/>
        </w:rPr>
      </w:pPr>
    </w:p>
    <w:p w:rsidR="00C23A62" w:rsidRPr="00C23A62" w:rsidRDefault="00C23A62" w:rsidP="00C23A62">
      <w:pPr>
        <w:spacing w:after="0" w:line="240" w:lineRule="auto"/>
        <w:jc w:val="center"/>
        <w:rPr>
          <w:rFonts w:ascii="Times New Roman" w:eastAsia="Times New Roman" w:hAnsi="Times New Roman" w:cs="Times New Roman"/>
          <w:sz w:val="28"/>
          <w:szCs w:val="28"/>
        </w:rPr>
      </w:pPr>
    </w:p>
    <w:p w:rsidR="00C23A62" w:rsidRPr="00C23A62" w:rsidRDefault="00C23A62" w:rsidP="00C23A62">
      <w:pPr>
        <w:shd w:val="clear" w:color="auto" w:fill="FFFFFF"/>
        <w:spacing w:after="0" w:line="240" w:lineRule="auto"/>
        <w:ind w:firstLine="284"/>
        <w:jc w:val="both"/>
        <w:rPr>
          <w:rFonts w:ascii="Times New Roman" w:eastAsia="Times New Roman" w:hAnsi="Times New Roman" w:cs="Times New Roman"/>
          <w:sz w:val="24"/>
          <w:szCs w:val="24"/>
        </w:rPr>
      </w:pPr>
    </w:p>
    <w:p w:rsidR="00C23A62" w:rsidRPr="00C23A62" w:rsidRDefault="00C23A62" w:rsidP="00C23A62">
      <w:pPr>
        <w:shd w:val="clear" w:color="auto" w:fill="FFFFFF"/>
        <w:spacing w:after="0" w:line="240" w:lineRule="auto"/>
        <w:ind w:firstLine="284"/>
        <w:jc w:val="both"/>
        <w:rPr>
          <w:rFonts w:ascii="Times New Roman" w:eastAsia="Times New Roman" w:hAnsi="Times New Roman" w:cs="Times New Roman"/>
          <w:sz w:val="24"/>
          <w:szCs w:val="24"/>
        </w:rPr>
      </w:pPr>
    </w:p>
    <w:p w:rsidR="00C23A62" w:rsidRPr="00C23A62" w:rsidRDefault="00C23A62" w:rsidP="00C23A62">
      <w:pPr>
        <w:shd w:val="clear" w:color="auto" w:fill="FFFFFF"/>
        <w:spacing w:after="0" w:line="240" w:lineRule="auto"/>
        <w:ind w:firstLine="284"/>
        <w:jc w:val="both"/>
        <w:rPr>
          <w:rFonts w:ascii="Times New Roman" w:eastAsia="Times New Roman" w:hAnsi="Times New Roman" w:cs="Times New Roman"/>
          <w:sz w:val="24"/>
          <w:szCs w:val="24"/>
        </w:rPr>
      </w:pPr>
    </w:p>
    <w:p w:rsidR="00C23A62" w:rsidRPr="00C23A62" w:rsidRDefault="00C23A62" w:rsidP="00C23A62">
      <w:pPr>
        <w:shd w:val="clear" w:color="auto" w:fill="FFFFFF"/>
        <w:spacing w:after="0" w:line="240" w:lineRule="auto"/>
        <w:ind w:firstLine="284"/>
        <w:jc w:val="both"/>
        <w:rPr>
          <w:rFonts w:ascii="Times New Roman" w:eastAsia="Times New Roman" w:hAnsi="Times New Roman" w:cs="Times New Roman"/>
          <w:sz w:val="24"/>
          <w:szCs w:val="24"/>
        </w:rPr>
      </w:pPr>
    </w:p>
    <w:p w:rsidR="00C23A62" w:rsidRPr="00C23A62" w:rsidRDefault="00C23A62" w:rsidP="00C23A62">
      <w:pPr>
        <w:shd w:val="clear" w:color="auto" w:fill="FFFFFF"/>
        <w:spacing w:after="0" w:line="240" w:lineRule="auto"/>
        <w:ind w:firstLine="284"/>
        <w:jc w:val="both"/>
        <w:rPr>
          <w:rFonts w:ascii="Times New Roman" w:eastAsia="Times New Roman" w:hAnsi="Times New Roman" w:cs="Times New Roman"/>
          <w:sz w:val="24"/>
          <w:szCs w:val="24"/>
        </w:rPr>
      </w:pPr>
    </w:p>
    <w:p w:rsidR="00C23A62" w:rsidRPr="00C23A62" w:rsidRDefault="00C23A62" w:rsidP="00C23A62">
      <w:pPr>
        <w:shd w:val="clear" w:color="auto" w:fill="FFFFFF"/>
        <w:spacing w:after="0" w:line="240" w:lineRule="auto"/>
        <w:ind w:firstLine="284"/>
        <w:jc w:val="both"/>
        <w:rPr>
          <w:rFonts w:ascii="Times New Roman" w:eastAsia="Times New Roman" w:hAnsi="Times New Roman" w:cs="Times New Roman"/>
          <w:sz w:val="24"/>
          <w:szCs w:val="24"/>
        </w:rPr>
      </w:pPr>
    </w:p>
    <w:p w:rsidR="00C23A62" w:rsidRPr="00C23A62" w:rsidRDefault="00C23A62" w:rsidP="00C23A62">
      <w:pPr>
        <w:shd w:val="clear" w:color="auto" w:fill="FFFFFF"/>
        <w:spacing w:after="0" w:line="240" w:lineRule="auto"/>
        <w:ind w:firstLine="284"/>
        <w:jc w:val="both"/>
        <w:rPr>
          <w:rFonts w:ascii="Times New Roman" w:eastAsia="Times New Roman" w:hAnsi="Times New Roman" w:cs="Times New Roman"/>
          <w:sz w:val="24"/>
          <w:szCs w:val="24"/>
        </w:rPr>
      </w:pPr>
    </w:p>
    <w:p w:rsidR="00C23A62" w:rsidRPr="00C23A62" w:rsidRDefault="00C23A62" w:rsidP="00C23A62">
      <w:pPr>
        <w:shd w:val="clear" w:color="auto" w:fill="FFFFFF"/>
        <w:spacing w:after="0" w:line="240" w:lineRule="auto"/>
        <w:ind w:firstLine="284"/>
        <w:jc w:val="both"/>
        <w:rPr>
          <w:rFonts w:ascii="Times New Roman" w:eastAsia="Times New Roman" w:hAnsi="Times New Roman" w:cs="Times New Roman"/>
          <w:sz w:val="24"/>
          <w:szCs w:val="24"/>
        </w:rPr>
      </w:pPr>
    </w:p>
    <w:p w:rsidR="00C23A62" w:rsidRPr="00C23A62" w:rsidRDefault="00C23A62" w:rsidP="00C23A62">
      <w:pPr>
        <w:shd w:val="clear" w:color="auto" w:fill="FFFFFF"/>
        <w:spacing w:after="0" w:line="240" w:lineRule="auto"/>
        <w:ind w:firstLine="284"/>
        <w:jc w:val="both"/>
        <w:rPr>
          <w:rFonts w:ascii="Times New Roman" w:eastAsia="Times New Roman" w:hAnsi="Times New Roman" w:cs="Times New Roman"/>
          <w:sz w:val="24"/>
          <w:szCs w:val="24"/>
        </w:rPr>
      </w:pPr>
      <w:r w:rsidRPr="00C23A62">
        <w:rPr>
          <w:rFonts w:ascii="Times New Roman" w:eastAsia="Times New Roman" w:hAnsi="Times New Roman" w:cs="Times New Roman"/>
          <w:sz w:val="24"/>
          <w:szCs w:val="24"/>
        </w:rPr>
        <w:t xml:space="preserve">Методист по профилю     </w:t>
      </w:r>
      <w:r w:rsidRPr="00C23A62">
        <w:rPr>
          <w:rFonts w:ascii="Times New Roman" w:eastAsia="Times New Roman" w:hAnsi="Times New Roman" w:cs="Times New Roman"/>
          <w:sz w:val="24"/>
          <w:szCs w:val="24"/>
        </w:rPr>
        <w:tab/>
        <w:t xml:space="preserve">                         ______________       _______________ </w:t>
      </w:r>
    </w:p>
    <w:p w:rsidR="00C23A62" w:rsidRPr="00C23A62" w:rsidRDefault="00C23A62" w:rsidP="00C23A62">
      <w:pPr>
        <w:shd w:val="clear" w:color="auto" w:fill="FFFFFF"/>
        <w:spacing w:after="0" w:line="240" w:lineRule="auto"/>
        <w:ind w:firstLine="3686"/>
        <w:jc w:val="both"/>
        <w:rPr>
          <w:rFonts w:ascii="Times New Roman" w:eastAsia="Times New Roman" w:hAnsi="Times New Roman" w:cs="Times New Roman"/>
          <w:sz w:val="24"/>
          <w:szCs w:val="24"/>
        </w:rPr>
      </w:pPr>
      <w:r w:rsidRPr="00C23A62">
        <w:rPr>
          <w:rFonts w:ascii="Times New Roman" w:eastAsia="Times New Roman" w:hAnsi="Times New Roman" w:cs="Times New Roman"/>
          <w:sz w:val="24"/>
          <w:szCs w:val="24"/>
        </w:rPr>
        <w:t xml:space="preserve">                      подпись, дата           инициалы, фамилия  </w:t>
      </w:r>
    </w:p>
    <w:p w:rsidR="00C23A62" w:rsidRPr="00C23A62" w:rsidRDefault="00C23A62" w:rsidP="00C23A62">
      <w:pPr>
        <w:shd w:val="clear" w:color="auto" w:fill="FFFFFF"/>
        <w:spacing w:after="0" w:line="240" w:lineRule="auto"/>
        <w:ind w:firstLine="284"/>
        <w:jc w:val="both"/>
        <w:rPr>
          <w:rFonts w:ascii="Times New Roman" w:eastAsia="Times New Roman" w:hAnsi="Times New Roman" w:cs="Times New Roman"/>
          <w:sz w:val="24"/>
          <w:szCs w:val="24"/>
        </w:rPr>
      </w:pPr>
    </w:p>
    <w:p w:rsidR="00C23A62" w:rsidRPr="00C23A62" w:rsidRDefault="00C23A62" w:rsidP="00C23A62">
      <w:pPr>
        <w:shd w:val="clear" w:color="auto" w:fill="FFFFFF"/>
        <w:spacing w:after="0" w:line="240" w:lineRule="auto"/>
        <w:ind w:firstLine="284"/>
        <w:jc w:val="both"/>
        <w:rPr>
          <w:rFonts w:ascii="Times New Roman" w:eastAsia="Times New Roman" w:hAnsi="Times New Roman" w:cs="Times New Roman"/>
          <w:sz w:val="24"/>
          <w:szCs w:val="24"/>
        </w:rPr>
      </w:pPr>
      <w:r w:rsidRPr="00C23A62">
        <w:rPr>
          <w:rFonts w:ascii="Times New Roman" w:eastAsia="Times New Roman" w:hAnsi="Times New Roman" w:cs="Times New Roman"/>
          <w:sz w:val="24"/>
          <w:szCs w:val="24"/>
        </w:rPr>
        <w:t>Студент _____________________________      ______________       _________________</w:t>
      </w:r>
    </w:p>
    <w:p w:rsidR="00C23A62" w:rsidRPr="00C23A62" w:rsidRDefault="00C23A62" w:rsidP="00C23A62">
      <w:pPr>
        <w:spacing w:after="0" w:line="240" w:lineRule="auto"/>
        <w:ind w:firstLine="1276"/>
        <w:jc w:val="both"/>
        <w:rPr>
          <w:rFonts w:ascii="Times New Roman" w:eastAsia="Times New Roman" w:hAnsi="Times New Roman" w:cs="Times New Roman"/>
          <w:sz w:val="24"/>
          <w:szCs w:val="24"/>
        </w:rPr>
      </w:pPr>
      <w:r w:rsidRPr="00C23A62">
        <w:rPr>
          <w:rFonts w:ascii="Times New Roman" w:eastAsia="Times New Roman" w:hAnsi="Times New Roman" w:cs="Times New Roman"/>
          <w:sz w:val="24"/>
          <w:szCs w:val="24"/>
        </w:rPr>
        <w:t>номер группы, зачетной книжки       подпись, дата           инициалы, фамилия</w:t>
      </w:r>
    </w:p>
    <w:p w:rsidR="00C23A62" w:rsidRPr="00C23A62" w:rsidRDefault="00C23A62" w:rsidP="00C23A62">
      <w:pPr>
        <w:spacing w:after="0" w:line="240" w:lineRule="auto"/>
        <w:jc w:val="both"/>
        <w:rPr>
          <w:rFonts w:ascii="Times New Roman" w:eastAsia="Times New Roman" w:hAnsi="Times New Roman" w:cs="Times New Roman"/>
          <w:sz w:val="28"/>
          <w:szCs w:val="28"/>
        </w:rPr>
      </w:pPr>
    </w:p>
    <w:p w:rsidR="00C23A62" w:rsidRPr="00C23A62" w:rsidRDefault="00C23A62" w:rsidP="00C23A62">
      <w:pPr>
        <w:spacing w:after="0" w:line="240" w:lineRule="auto"/>
        <w:jc w:val="both"/>
        <w:rPr>
          <w:rFonts w:ascii="Times New Roman" w:eastAsia="Times New Roman" w:hAnsi="Times New Roman" w:cs="Times New Roman"/>
          <w:sz w:val="24"/>
          <w:szCs w:val="24"/>
        </w:rPr>
      </w:pPr>
    </w:p>
    <w:p w:rsidR="00C23A62" w:rsidRDefault="00C23A62" w:rsidP="00AD5903">
      <w:pPr>
        <w:spacing w:after="0"/>
        <w:jc w:val="center"/>
        <w:rPr>
          <w:rFonts w:ascii="Times New Roman" w:hAnsi="Times New Roman" w:cs="Times New Roman"/>
          <w:b/>
          <w:sz w:val="28"/>
          <w:szCs w:val="28"/>
        </w:rPr>
      </w:pPr>
    </w:p>
    <w:p w:rsidR="00C23A62" w:rsidRDefault="00C23A62" w:rsidP="00AD5903">
      <w:pPr>
        <w:spacing w:after="0"/>
        <w:jc w:val="center"/>
        <w:rPr>
          <w:rFonts w:ascii="Times New Roman" w:hAnsi="Times New Roman" w:cs="Times New Roman"/>
          <w:b/>
          <w:sz w:val="28"/>
          <w:szCs w:val="28"/>
        </w:rPr>
      </w:pPr>
    </w:p>
    <w:p w:rsidR="00784B26" w:rsidRDefault="00784B26">
      <w:pPr>
        <w:rPr>
          <w:rFonts w:ascii="Times New Roman" w:hAnsi="Times New Roman" w:cs="Times New Roman"/>
          <w:b/>
          <w:sz w:val="28"/>
          <w:szCs w:val="28"/>
        </w:rPr>
      </w:pPr>
      <w:r>
        <w:rPr>
          <w:rFonts w:ascii="Times New Roman" w:hAnsi="Times New Roman" w:cs="Times New Roman"/>
          <w:b/>
          <w:sz w:val="28"/>
          <w:szCs w:val="28"/>
        </w:rPr>
        <w:br w:type="page"/>
      </w:r>
    </w:p>
    <w:p w:rsidR="00002E7C" w:rsidRPr="00002E7C" w:rsidRDefault="00002E7C" w:rsidP="00002E7C">
      <w:pPr>
        <w:spacing w:after="0" w:line="240" w:lineRule="auto"/>
        <w:jc w:val="center"/>
        <w:rPr>
          <w:rFonts w:ascii="Times New Roman" w:eastAsia="Times New Roman" w:hAnsi="Times New Roman" w:cs="Times New Roman"/>
          <w:sz w:val="28"/>
          <w:szCs w:val="28"/>
        </w:rPr>
      </w:pPr>
      <w:r w:rsidRPr="00002E7C">
        <w:rPr>
          <w:rFonts w:ascii="Times New Roman" w:eastAsia="Times New Roman" w:hAnsi="Times New Roman" w:cs="Times New Roman"/>
          <w:sz w:val="28"/>
          <w:szCs w:val="28"/>
        </w:rPr>
        <w:lastRenderedPageBreak/>
        <w:t>ПРИЛОЖЕНИЕ Ж</w:t>
      </w:r>
    </w:p>
    <w:p w:rsidR="00002E7C" w:rsidRPr="00002E7C" w:rsidRDefault="00002E7C" w:rsidP="00002E7C">
      <w:pPr>
        <w:spacing w:after="0" w:line="240" w:lineRule="auto"/>
        <w:jc w:val="center"/>
        <w:rPr>
          <w:rFonts w:ascii="Times New Roman" w:eastAsia="Times New Roman" w:hAnsi="Times New Roman" w:cs="Times New Roman"/>
          <w:sz w:val="28"/>
          <w:szCs w:val="28"/>
        </w:rPr>
      </w:pPr>
      <w:r w:rsidRPr="00002E7C">
        <w:rPr>
          <w:rFonts w:ascii="Times New Roman" w:eastAsia="Times New Roman" w:hAnsi="Times New Roman" w:cs="Times New Roman"/>
          <w:sz w:val="28"/>
          <w:szCs w:val="28"/>
        </w:rPr>
        <w:t>(справочное)</w:t>
      </w:r>
    </w:p>
    <w:p w:rsidR="00002E7C" w:rsidRPr="00002E7C" w:rsidRDefault="00002E7C" w:rsidP="00002E7C">
      <w:pPr>
        <w:spacing w:after="0" w:line="240" w:lineRule="auto"/>
        <w:jc w:val="both"/>
        <w:rPr>
          <w:rFonts w:ascii="Times New Roman" w:eastAsia="Times New Roman" w:hAnsi="Times New Roman" w:cs="Times New Roman"/>
          <w:sz w:val="24"/>
          <w:szCs w:val="24"/>
        </w:rPr>
      </w:pPr>
    </w:p>
    <w:p w:rsidR="00002E7C" w:rsidRPr="00002E7C" w:rsidRDefault="00002E7C" w:rsidP="00002E7C">
      <w:pPr>
        <w:spacing w:after="0" w:line="240" w:lineRule="auto"/>
        <w:jc w:val="center"/>
        <w:rPr>
          <w:rFonts w:ascii="Times New Roman" w:eastAsia="Times New Roman" w:hAnsi="Times New Roman" w:cs="Times New Roman"/>
          <w:b/>
          <w:sz w:val="28"/>
          <w:szCs w:val="28"/>
        </w:rPr>
      </w:pPr>
      <w:r w:rsidRPr="00002E7C">
        <w:rPr>
          <w:rFonts w:ascii="Times New Roman" w:eastAsia="Times New Roman" w:hAnsi="Times New Roman" w:cs="Times New Roman"/>
          <w:b/>
          <w:sz w:val="28"/>
          <w:szCs w:val="28"/>
        </w:rPr>
        <w:t>Содержание отчета</w:t>
      </w:r>
    </w:p>
    <w:p w:rsidR="00002E7C" w:rsidRPr="00002E7C" w:rsidRDefault="00002E7C" w:rsidP="00002E7C">
      <w:pPr>
        <w:spacing w:after="0"/>
        <w:jc w:val="both"/>
        <w:rPr>
          <w:rFonts w:ascii="Times New Roman" w:eastAsia="Times New Roman" w:hAnsi="Times New Roman" w:cs="Times New Roman"/>
          <w:sz w:val="28"/>
          <w:szCs w:val="28"/>
        </w:rPr>
      </w:pPr>
    </w:p>
    <w:p w:rsidR="00002E7C" w:rsidRPr="00002E7C" w:rsidRDefault="00002E7C" w:rsidP="00002E7C">
      <w:pPr>
        <w:numPr>
          <w:ilvl w:val="0"/>
          <w:numId w:val="7"/>
        </w:numPr>
        <w:spacing w:after="0" w:line="240" w:lineRule="auto"/>
        <w:ind w:left="425" w:hanging="357"/>
        <w:jc w:val="both"/>
        <w:rPr>
          <w:rFonts w:ascii="Times New Roman" w:eastAsia="Times New Roman" w:hAnsi="Times New Roman" w:cs="Times New Roman"/>
          <w:sz w:val="28"/>
          <w:szCs w:val="28"/>
        </w:rPr>
      </w:pPr>
      <w:r w:rsidRPr="00002E7C">
        <w:rPr>
          <w:rFonts w:ascii="Times New Roman" w:eastAsia="Times New Roman" w:hAnsi="Times New Roman" w:cs="Times New Roman"/>
          <w:sz w:val="28"/>
          <w:szCs w:val="28"/>
        </w:rPr>
        <w:t>Общие сведения о месте прохождения практики (лаборатории, библиотеки, использованные интернет-ресурсы и др.).</w:t>
      </w:r>
    </w:p>
    <w:p w:rsidR="00002E7C" w:rsidRPr="00002E7C" w:rsidRDefault="00002E7C" w:rsidP="00002E7C">
      <w:pPr>
        <w:numPr>
          <w:ilvl w:val="0"/>
          <w:numId w:val="7"/>
        </w:numPr>
        <w:spacing w:after="0" w:line="240" w:lineRule="auto"/>
        <w:ind w:left="425" w:hanging="357"/>
        <w:jc w:val="both"/>
        <w:rPr>
          <w:rFonts w:ascii="Times New Roman" w:eastAsia="Times New Roman" w:hAnsi="Times New Roman" w:cs="Times New Roman"/>
          <w:sz w:val="28"/>
          <w:szCs w:val="28"/>
        </w:rPr>
      </w:pPr>
      <w:r w:rsidRPr="00002E7C">
        <w:rPr>
          <w:rFonts w:ascii="Times New Roman" w:eastAsia="Times New Roman" w:hAnsi="Times New Roman" w:cs="Times New Roman"/>
          <w:sz w:val="28"/>
          <w:szCs w:val="28"/>
        </w:rPr>
        <w:t>Задачи, решаемые в ходе практики.</w:t>
      </w:r>
    </w:p>
    <w:p w:rsidR="00002E7C" w:rsidRPr="00002E7C" w:rsidRDefault="00002E7C" w:rsidP="00002E7C">
      <w:pPr>
        <w:numPr>
          <w:ilvl w:val="0"/>
          <w:numId w:val="7"/>
        </w:numPr>
        <w:spacing w:after="0" w:line="240" w:lineRule="auto"/>
        <w:ind w:left="425" w:hanging="357"/>
        <w:jc w:val="both"/>
        <w:rPr>
          <w:rFonts w:ascii="Times New Roman" w:eastAsia="Times New Roman" w:hAnsi="Times New Roman" w:cs="Times New Roman"/>
          <w:sz w:val="28"/>
          <w:szCs w:val="28"/>
        </w:rPr>
      </w:pPr>
      <w:r w:rsidRPr="00002E7C">
        <w:rPr>
          <w:rFonts w:ascii="Times New Roman" w:eastAsia="Times New Roman" w:hAnsi="Times New Roman" w:cs="Times New Roman"/>
          <w:sz w:val="28"/>
          <w:szCs w:val="28"/>
        </w:rPr>
        <w:t>Краткое описание выполненной работы по отдельным этапам практики.</w:t>
      </w:r>
    </w:p>
    <w:p w:rsidR="00002E7C" w:rsidRPr="00002E7C" w:rsidRDefault="00002E7C" w:rsidP="00002E7C">
      <w:pPr>
        <w:numPr>
          <w:ilvl w:val="0"/>
          <w:numId w:val="7"/>
        </w:numPr>
        <w:spacing w:after="0" w:line="240" w:lineRule="auto"/>
        <w:ind w:left="425" w:hanging="357"/>
        <w:jc w:val="both"/>
        <w:rPr>
          <w:rFonts w:ascii="Times New Roman" w:eastAsia="Times New Roman" w:hAnsi="Times New Roman" w:cs="Times New Roman"/>
          <w:sz w:val="28"/>
          <w:szCs w:val="28"/>
        </w:rPr>
      </w:pPr>
      <w:r w:rsidRPr="00002E7C">
        <w:rPr>
          <w:rFonts w:ascii="Times New Roman" w:eastAsia="Times New Roman" w:hAnsi="Times New Roman" w:cs="Times New Roman"/>
          <w:sz w:val="28"/>
          <w:szCs w:val="28"/>
        </w:rPr>
        <w:t>Выводы, заключение по итогам практики (степень и качество выполнения  плана, трудности), предложения по ее совершенствованию.</w:t>
      </w:r>
    </w:p>
    <w:p w:rsidR="00C23A62" w:rsidRPr="00B12A5A" w:rsidRDefault="00C23A62" w:rsidP="00AD5903">
      <w:pPr>
        <w:spacing w:after="0"/>
        <w:jc w:val="center"/>
        <w:rPr>
          <w:rFonts w:ascii="Times New Roman" w:hAnsi="Times New Roman" w:cs="Times New Roman"/>
          <w:b/>
          <w:sz w:val="28"/>
          <w:szCs w:val="28"/>
        </w:rPr>
      </w:pPr>
    </w:p>
    <w:sectPr w:rsidR="00C23A62" w:rsidRPr="00B12A5A">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D4019" w:rsidRDefault="006D4019" w:rsidP="00F25060">
      <w:pPr>
        <w:spacing w:after="0" w:line="240" w:lineRule="auto"/>
      </w:pPr>
      <w:r>
        <w:separator/>
      </w:r>
    </w:p>
  </w:endnote>
  <w:endnote w:type="continuationSeparator" w:id="1">
    <w:p w:rsidR="006D4019" w:rsidRDefault="006D4019" w:rsidP="00F2506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D4019" w:rsidRDefault="006D4019" w:rsidP="00F25060">
      <w:pPr>
        <w:spacing w:after="0" w:line="240" w:lineRule="auto"/>
      </w:pPr>
      <w:r>
        <w:separator/>
      </w:r>
    </w:p>
  </w:footnote>
  <w:footnote w:type="continuationSeparator" w:id="1">
    <w:p w:rsidR="006D4019" w:rsidRDefault="006D4019" w:rsidP="00F25060">
      <w:pPr>
        <w:spacing w:after="0" w:line="240" w:lineRule="auto"/>
      </w:pPr>
      <w:r>
        <w:continuationSeparator/>
      </w:r>
    </w:p>
  </w:footnote>
  <w:footnote w:id="2">
    <w:p w:rsidR="006E2346" w:rsidRPr="004252DD" w:rsidRDefault="006E2346" w:rsidP="00F25060">
      <w:pPr>
        <w:pStyle w:val="a5"/>
      </w:pPr>
      <w:r w:rsidRPr="004252DD">
        <w:rPr>
          <w:rStyle w:val="a7"/>
        </w:rPr>
        <w:footnoteRef/>
      </w:r>
      <w:r w:rsidRPr="004252DD">
        <w:t xml:space="preserve"> Обухова Л. Ф. Детская (возрастная) психология. – М.  Российское педагогическое агентство, 1996.</w:t>
      </w:r>
    </w:p>
  </w:footnote>
  <w:footnote w:id="3">
    <w:p w:rsidR="006E2346" w:rsidRDefault="006E2346" w:rsidP="00F25060">
      <w:pPr>
        <w:pStyle w:val="a5"/>
        <w:rPr>
          <w:sz w:val="24"/>
        </w:rPr>
      </w:pPr>
      <w:r>
        <w:rPr>
          <w:rStyle w:val="a7"/>
          <w:sz w:val="24"/>
        </w:rPr>
        <w:footnoteRef/>
      </w:r>
      <w:r>
        <w:rPr>
          <w:sz w:val="24"/>
        </w:rPr>
        <w:t xml:space="preserve"> Выготский Л. С. Проблемы дефектологии. – М. : Просвещение, 1995. – С. 95.</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037E2B"/>
    <w:multiLevelType w:val="hybridMultilevel"/>
    <w:tmpl w:val="1D9EBF12"/>
    <w:lvl w:ilvl="0" w:tplc="C5CCA73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260B3639"/>
    <w:multiLevelType w:val="hybridMultilevel"/>
    <w:tmpl w:val="5AB2C5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6D64F51"/>
    <w:multiLevelType w:val="hybridMultilevel"/>
    <w:tmpl w:val="23DC0538"/>
    <w:lvl w:ilvl="0" w:tplc="AFF6E152">
      <w:start w:val="1"/>
      <w:numFmt w:val="decimal"/>
      <w:lvlText w:val="%1."/>
      <w:lvlJc w:val="center"/>
      <w:pPr>
        <w:ind w:left="720" w:hanging="360"/>
      </w:pPr>
      <w:rPr>
        <w:rFonts w:hint="default"/>
        <w:sz w:val="28"/>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17E2347"/>
    <w:multiLevelType w:val="hybridMultilevel"/>
    <w:tmpl w:val="4786612C"/>
    <w:lvl w:ilvl="0" w:tplc="AFF6E152">
      <w:start w:val="1"/>
      <w:numFmt w:val="decimal"/>
      <w:lvlText w:val="%1."/>
      <w:lvlJc w:val="center"/>
      <w:pPr>
        <w:ind w:left="1428" w:hanging="360"/>
      </w:pPr>
      <w:rPr>
        <w:rFonts w:hint="default"/>
        <w:sz w:val="28"/>
        <w:szCs w:val="24"/>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4">
    <w:nsid w:val="52572A5C"/>
    <w:multiLevelType w:val="hybridMultilevel"/>
    <w:tmpl w:val="68B8C0F0"/>
    <w:lvl w:ilvl="0" w:tplc="9C226EB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6BDD5BBE"/>
    <w:multiLevelType w:val="hybridMultilevel"/>
    <w:tmpl w:val="B86CB1BA"/>
    <w:lvl w:ilvl="0" w:tplc="C5CCA734">
      <w:start w:val="1"/>
      <w:numFmt w:val="bullet"/>
      <w:lvlText w:val=""/>
      <w:lvlJc w:val="left"/>
      <w:pPr>
        <w:ind w:left="788" w:hanging="360"/>
      </w:pPr>
      <w:rPr>
        <w:rFonts w:ascii="Symbol" w:hAnsi="Symbol" w:hint="default"/>
      </w:rPr>
    </w:lvl>
    <w:lvl w:ilvl="1" w:tplc="04190003" w:tentative="1">
      <w:start w:val="1"/>
      <w:numFmt w:val="bullet"/>
      <w:lvlText w:val="o"/>
      <w:lvlJc w:val="left"/>
      <w:pPr>
        <w:ind w:left="1508" w:hanging="360"/>
      </w:pPr>
      <w:rPr>
        <w:rFonts w:ascii="Courier New" w:hAnsi="Courier New" w:cs="Courier New" w:hint="default"/>
      </w:rPr>
    </w:lvl>
    <w:lvl w:ilvl="2" w:tplc="04190005" w:tentative="1">
      <w:start w:val="1"/>
      <w:numFmt w:val="bullet"/>
      <w:lvlText w:val=""/>
      <w:lvlJc w:val="left"/>
      <w:pPr>
        <w:ind w:left="2228" w:hanging="360"/>
      </w:pPr>
      <w:rPr>
        <w:rFonts w:ascii="Wingdings" w:hAnsi="Wingdings" w:hint="default"/>
      </w:rPr>
    </w:lvl>
    <w:lvl w:ilvl="3" w:tplc="04190001" w:tentative="1">
      <w:start w:val="1"/>
      <w:numFmt w:val="bullet"/>
      <w:lvlText w:val=""/>
      <w:lvlJc w:val="left"/>
      <w:pPr>
        <w:ind w:left="2948" w:hanging="360"/>
      </w:pPr>
      <w:rPr>
        <w:rFonts w:ascii="Symbol" w:hAnsi="Symbol" w:hint="default"/>
      </w:rPr>
    </w:lvl>
    <w:lvl w:ilvl="4" w:tplc="04190003" w:tentative="1">
      <w:start w:val="1"/>
      <w:numFmt w:val="bullet"/>
      <w:lvlText w:val="o"/>
      <w:lvlJc w:val="left"/>
      <w:pPr>
        <w:ind w:left="3668" w:hanging="360"/>
      </w:pPr>
      <w:rPr>
        <w:rFonts w:ascii="Courier New" w:hAnsi="Courier New" w:cs="Courier New" w:hint="default"/>
      </w:rPr>
    </w:lvl>
    <w:lvl w:ilvl="5" w:tplc="04190005" w:tentative="1">
      <w:start w:val="1"/>
      <w:numFmt w:val="bullet"/>
      <w:lvlText w:val=""/>
      <w:lvlJc w:val="left"/>
      <w:pPr>
        <w:ind w:left="4388" w:hanging="360"/>
      </w:pPr>
      <w:rPr>
        <w:rFonts w:ascii="Wingdings" w:hAnsi="Wingdings" w:hint="default"/>
      </w:rPr>
    </w:lvl>
    <w:lvl w:ilvl="6" w:tplc="04190001" w:tentative="1">
      <w:start w:val="1"/>
      <w:numFmt w:val="bullet"/>
      <w:lvlText w:val=""/>
      <w:lvlJc w:val="left"/>
      <w:pPr>
        <w:ind w:left="5108" w:hanging="360"/>
      </w:pPr>
      <w:rPr>
        <w:rFonts w:ascii="Symbol" w:hAnsi="Symbol" w:hint="default"/>
      </w:rPr>
    </w:lvl>
    <w:lvl w:ilvl="7" w:tplc="04190003" w:tentative="1">
      <w:start w:val="1"/>
      <w:numFmt w:val="bullet"/>
      <w:lvlText w:val="o"/>
      <w:lvlJc w:val="left"/>
      <w:pPr>
        <w:ind w:left="5828" w:hanging="360"/>
      </w:pPr>
      <w:rPr>
        <w:rFonts w:ascii="Courier New" w:hAnsi="Courier New" w:cs="Courier New" w:hint="default"/>
      </w:rPr>
    </w:lvl>
    <w:lvl w:ilvl="8" w:tplc="04190005" w:tentative="1">
      <w:start w:val="1"/>
      <w:numFmt w:val="bullet"/>
      <w:lvlText w:val=""/>
      <w:lvlJc w:val="left"/>
      <w:pPr>
        <w:ind w:left="6548" w:hanging="360"/>
      </w:pPr>
      <w:rPr>
        <w:rFonts w:ascii="Wingdings" w:hAnsi="Wingdings" w:hint="default"/>
      </w:rPr>
    </w:lvl>
  </w:abstractNum>
  <w:abstractNum w:abstractNumId="6">
    <w:nsid w:val="7FE30155"/>
    <w:multiLevelType w:val="hybridMultilevel"/>
    <w:tmpl w:val="B34CEBEA"/>
    <w:lvl w:ilvl="0" w:tplc="6CBCEE62">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0"/>
  </w:num>
  <w:num w:numId="4">
    <w:abstractNumId w:val="2"/>
  </w:num>
  <w:num w:numId="5">
    <w:abstractNumId w:val="3"/>
  </w:num>
  <w:num w:numId="6">
    <w:abstractNumId w:val="6"/>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characterSpacingControl w:val="doNotCompress"/>
  <w:footnotePr>
    <w:footnote w:id="0"/>
    <w:footnote w:id="1"/>
  </w:footnotePr>
  <w:endnotePr>
    <w:endnote w:id="0"/>
    <w:endnote w:id="1"/>
  </w:endnotePr>
  <w:compat>
    <w:useFELayout/>
  </w:compat>
  <w:rsids>
    <w:rsidRoot w:val="001916F7"/>
    <w:rsid w:val="000012EE"/>
    <w:rsid w:val="00002E7C"/>
    <w:rsid w:val="001916F7"/>
    <w:rsid w:val="001F4118"/>
    <w:rsid w:val="00226A03"/>
    <w:rsid w:val="0028629E"/>
    <w:rsid w:val="003737A9"/>
    <w:rsid w:val="00443CF1"/>
    <w:rsid w:val="00462B1A"/>
    <w:rsid w:val="00586873"/>
    <w:rsid w:val="006775D4"/>
    <w:rsid w:val="006D4019"/>
    <w:rsid w:val="006E2346"/>
    <w:rsid w:val="00784B26"/>
    <w:rsid w:val="0081529D"/>
    <w:rsid w:val="008222C1"/>
    <w:rsid w:val="00856814"/>
    <w:rsid w:val="00970A1F"/>
    <w:rsid w:val="009B2615"/>
    <w:rsid w:val="009C18B5"/>
    <w:rsid w:val="00AD5903"/>
    <w:rsid w:val="00B12A5A"/>
    <w:rsid w:val="00BD2ACD"/>
    <w:rsid w:val="00BF0D4F"/>
    <w:rsid w:val="00C0503F"/>
    <w:rsid w:val="00C23A62"/>
    <w:rsid w:val="00C7329B"/>
    <w:rsid w:val="00CB38A1"/>
    <w:rsid w:val="00D30DC1"/>
    <w:rsid w:val="00D524E5"/>
    <w:rsid w:val="00E07E8E"/>
    <w:rsid w:val="00E90094"/>
    <w:rsid w:val="00F25060"/>
    <w:rsid w:val="00F44AE3"/>
    <w:rsid w:val="00F708DC"/>
    <w:rsid w:val="00FE730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2" type="connector" idref="#_x0000_s1093"/>
        <o:r id="V:Rule12" type="connector" idref="#_x0000_s1105"/>
        <o:r id="V:Rule13" type="connector" idref="#_x0000_s1103"/>
        <o:r id="V:Rule14" type="connector" idref="#_x0000_s1104"/>
        <o:r id="V:Rule17" type="connector" idref="#_x0000_s1109"/>
        <o:r id="V:Rule18" type="connector" idref="#_x0000_s110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8222C1"/>
    <w:rPr>
      <w:color w:val="0000FF"/>
      <w:u w:val="single"/>
    </w:rPr>
  </w:style>
  <w:style w:type="paragraph" w:customStyle="1" w:styleId="Default">
    <w:name w:val="Default"/>
    <w:rsid w:val="008222C1"/>
    <w:pPr>
      <w:autoSpaceDE w:val="0"/>
      <w:autoSpaceDN w:val="0"/>
      <w:adjustRightInd w:val="0"/>
      <w:spacing w:after="0" w:line="240" w:lineRule="auto"/>
    </w:pPr>
    <w:rPr>
      <w:rFonts w:ascii="Times New Roman" w:eastAsia="Times New Roman" w:hAnsi="Times New Roman" w:cs="Times New Roman"/>
      <w:color w:val="000000"/>
      <w:sz w:val="24"/>
      <w:szCs w:val="24"/>
    </w:rPr>
  </w:style>
  <w:style w:type="table" w:styleId="a4">
    <w:name w:val="Table Grid"/>
    <w:basedOn w:val="a1"/>
    <w:rsid w:val="006775D4"/>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footnote text"/>
    <w:basedOn w:val="a"/>
    <w:link w:val="a6"/>
    <w:uiPriority w:val="99"/>
    <w:semiHidden/>
    <w:unhideWhenUsed/>
    <w:rsid w:val="00F25060"/>
    <w:pPr>
      <w:spacing w:after="0" w:line="240" w:lineRule="auto"/>
    </w:pPr>
    <w:rPr>
      <w:sz w:val="20"/>
      <w:szCs w:val="20"/>
    </w:rPr>
  </w:style>
  <w:style w:type="character" w:customStyle="1" w:styleId="a6">
    <w:name w:val="Текст сноски Знак"/>
    <w:basedOn w:val="a0"/>
    <w:link w:val="a5"/>
    <w:uiPriority w:val="99"/>
    <w:semiHidden/>
    <w:rsid w:val="00F25060"/>
    <w:rPr>
      <w:sz w:val="20"/>
      <w:szCs w:val="20"/>
    </w:rPr>
  </w:style>
  <w:style w:type="character" w:styleId="a7">
    <w:name w:val="footnote reference"/>
    <w:basedOn w:val="a0"/>
    <w:semiHidden/>
    <w:rsid w:val="00F25060"/>
    <w:rPr>
      <w:vertAlign w:val="superscript"/>
    </w:rPr>
  </w:style>
  <w:style w:type="paragraph" w:styleId="a8">
    <w:name w:val="Balloon Text"/>
    <w:basedOn w:val="a"/>
    <w:link w:val="a9"/>
    <w:uiPriority w:val="99"/>
    <w:semiHidden/>
    <w:unhideWhenUsed/>
    <w:rsid w:val="00F25060"/>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F2506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nsultant.ru/document/cons_doc_LAW_140174/" TargetMode="External"/><Relationship Id="rId13" Type="http://schemas.openxmlformats.org/officeDocument/2006/relationships/hyperlink" Target="http://edunews.ru/" TargetMode="External"/><Relationship Id="rId18" Type="http://schemas.openxmlformats.org/officeDocument/2006/relationships/hyperlink" Target="http://www.edu.ru/db/portal/sites/elib/e-lib.htm"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psytests.org/test.html" TargetMode="External"/><Relationship Id="rId7" Type="http://schemas.openxmlformats.org/officeDocument/2006/relationships/hyperlink" Target="mailto:baranova-ea@yandex.ru" TargetMode="External"/><Relationship Id="rId12" Type="http://schemas.openxmlformats.org/officeDocument/2006/relationships/hyperlink" Target="http://mon.gov.ru/" TargetMode="External"/><Relationship Id="rId17" Type="http://schemas.openxmlformats.org/officeDocument/2006/relationships/hyperlink" Target="http://psyjournals.ru/" TargetMode="External"/><Relationship Id="rId25" Type="http://schemas.openxmlformats.org/officeDocument/2006/relationships/hyperlink" Target="http://www.consultant.ru/document/cons_doc_LAW_140174/" TargetMode="External"/><Relationship Id="rId2" Type="http://schemas.openxmlformats.org/officeDocument/2006/relationships/styles" Target="styles.xml"/><Relationship Id="rId16" Type="http://schemas.openxmlformats.org/officeDocument/2006/relationships/hyperlink" Target="http://www.dissertation1.narod.ru/" TargetMode="External"/><Relationship Id="rId20" Type="http://schemas.openxmlformats.org/officeDocument/2006/relationships/hyperlink" Target="https://www.psychologos.ru/articles/view/psihologicheskoe-testirovani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biblio.chgpu.edu.ru/" TargetMode="External"/><Relationship Id="rId24" Type="http://schemas.openxmlformats.org/officeDocument/2006/relationships/hyperlink" Target="https://www.resobr.ru/article/63419-qqq-19-m1-rabota-s-roditelyami-v-detskom-sadu" TargetMode="External"/><Relationship Id="rId5" Type="http://schemas.openxmlformats.org/officeDocument/2006/relationships/footnotes" Target="footnotes.xml"/><Relationship Id="rId15" Type="http://schemas.openxmlformats.org/officeDocument/2006/relationships/hyperlink" Target="http://www.integrum.ru/" TargetMode="External"/><Relationship Id="rId23" Type="http://schemas.openxmlformats.org/officeDocument/2006/relationships/hyperlink" Target="http://testoteka.narod.ru/" TargetMode="External"/><Relationship Id="rId10" Type="http://schemas.openxmlformats.org/officeDocument/2006/relationships/hyperlink" Target="http://www.iprbookshop.ru/" TargetMode="External"/><Relationship Id="rId19" Type="http://schemas.openxmlformats.org/officeDocument/2006/relationships/hyperlink" Target="https://www.marxists.org/russkij/leontiev/1975/dyeatyelnost/deyatyelnost-soznyanie-lichnost.pdf%20&#8211;%20&#1082;&#1085;&#1080;&#1075;&#1072;%20&#1040;.&#1053;" TargetMode="External"/><Relationship Id="rId4" Type="http://schemas.openxmlformats.org/officeDocument/2006/relationships/webSettings" Target="webSettings.xml"/><Relationship Id="rId9" Type="http://schemas.openxmlformats.org/officeDocument/2006/relationships/hyperlink" Target="http://www.iprbookshop.ru/" TargetMode="External"/><Relationship Id="rId14" Type="http://schemas.openxmlformats.org/officeDocument/2006/relationships/hyperlink" Target="http://www.bestlibrary.ru/" TargetMode="External"/><Relationship Id="rId22" Type="http://schemas.openxmlformats.org/officeDocument/2006/relationships/hyperlink" Target="https://psylist.net/praktikum%20&#8211;%20Psylist.net/"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47</Pages>
  <Words>16267</Words>
  <Characters>92725</Characters>
  <Application>Microsoft Office Word</Application>
  <DocSecurity>0</DocSecurity>
  <Lines>772</Lines>
  <Paragraphs>217</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108775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Эльвира</dc:creator>
  <cp:keywords/>
  <dc:description/>
  <cp:lastModifiedBy>Эльвира</cp:lastModifiedBy>
  <cp:revision>41</cp:revision>
  <dcterms:created xsi:type="dcterms:W3CDTF">2020-04-23T08:17:00Z</dcterms:created>
  <dcterms:modified xsi:type="dcterms:W3CDTF">2020-04-23T09:34:00Z</dcterms:modified>
</cp:coreProperties>
</file>